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6" w:lineRule="exact"/>
        <w:ind w:left="0" w:right="0" w:firstLine="0"/>
        <w:jc w:val="center"/>
        <w:textAlignment w:val="auto"/>
        <w:rPr>
          <w:rFonts w:hint="eastAsia" w:ascii="方正小标宋简体" w:hAnsi="方正小标宋简体" w:eastAsia="方正小标宋简体" w:cs="方正小标宋简体"/>
          <w:i w:val="0"/>
          <w:caps w:val="0"/>
          <w:color w:val="000000" w:themeColor="text1"/>
          <w:spacing w:val="0"/>
          <w:sz w:val="44"/>
          <w:szCs w:val="44"/>
          <w:u w:val="none"/>
          <w14:textFill>
            <w14:solidFill>
              <w14:schemeClr w14:val="tx1"/>
            </w14:solidFill>
          </w14:textFill>
        </w:rPr>
      </w:pPr>
      <w:r>
        <w:rPr>
          <w:rFonts w:hint="eastAsia" w:ascii="方正小标宋简体" w:hAnsi="方正小标宋简体" w:eastAsia="方正小标宋简体" w:cs="方正小标宋简体"/>
          <w:i w:val="0"/>
          <w:caps w:val="0"/>
          <w:color w:val="000000" w:themeColor="text1"/>
          <w:spacing w:val="0"/>
          <w:sz w:val="44"/>
          <w:szCs w:val="44"/>
          <w:u w:val="none"/>
          <w:shd w:val="clear" w:fill="FFFFFF"/>
          <w:lang w:val="en-US" w:eastAsia="zh-CN"/>
          <w14:textFill>
            <w14:solidFill>
              <w14:schemeClr w14:val="tx1"/>
            </w14:solidFill>
          </w14:textFill>
        </w:rPr>
        <w:t>四川甘投经济发展有限责任</w:t>
      </w:r>
      <w:r>
        <w:rPr>
          <w:rFonts w:hint="eastAsia" w:ascii="方正小标宋简体" w:hAnsi="方正小标宋简体" w:eastAsia="方正小标宋简体" w:cs="方正小标宋简体"/>
          <w:i w:val="0"/>
          <w:caps w:val="0"/>
          <w:color w:val="000000" w:themeColor="text1"/>
          <w:spacing w:val="0"/>
          <w:sz w:val="44"/>
          <w:szCs w:val="44"/>
          <w:u w:val="none"/>
          <w:shd w:val="clear" w:fill="FFFFFF"/>
          <w14:textFill>
            <w14:solidFill>
              <w14:schemeClr w14:val="tx1"/>
            </w14:solidFill>
          </w14:textFill>
        </w:rPr>
        <w:t>公司“</w:t>
      </w:r>
      <w:r>
        <w:rPr>
          <w:rFonts w:hint="eastAsia" w:ascii="方正小标宋简体" w:hAnsi="方正小标宋简体" w:eastAsia="方正小标宋简体" w:cs="方正小标宋简体"/>
          <w:i w:val="0"/>
          <w:caps w:val="0"/>
          <w:color w:val="000000" w:themeColor="text1"/>
          <w:spacing w:val="0"/>
          <w:sz w:val="44"/>
          <w:szCs w:val="44"/>
          <w:u w:val="none"/>
          <w:shd w:val="clear" w:fill="FFFFFF"/>
          <w:lang w:val="en-US" w:eastAsia="zh-CN"/>
          <w14:textFill>
            <w14:solidFill>
              <w14:schemeClr w14:val="tx1"/>
            </w14:solidFill>
          </w14:textFill>
        </w:rPr>
        <w:t>八里庄仓库电气改造</w:t>
      </w:r>
      <w:r>
        <w:rPr>
          <w:rFonts w:hint="eastAsia" w:ascii="方正小标宋简体" w:hAnsi="方正小标宋简体" w:eastAsia="方正小标宋简体" w:cs="方正小标宋简体"/>
          <w:i w:val="0"/>
          <w:caps w:val="0"/>
          <w:color w:val="000000" w:themeColor="text1"/>
          <w:spacing w:val="0"/>
          <w:sz w:val="44"/>
          <w:szCs w:val="44"/>
          <w:u w:val="none"/>
          <w:shd w:val="clear" w:fill="FFFFFF"/>
          <w14:textFill>
            <w14:solidFill>
              <w14:schemeClr w14:val="tx1"/>
            </w14:solidFill>
          </w14:textFill>
        </w:rPr>
        <w:t>”项目竞争性谈判公告</w:t>
      </w:r>
    </w:p>
    <w:p>
      <w:pPr>
        <w:pStyle w:val="5"/>
        <w:spacing w:line="360" w:lineRule="auto"/>
        <w:ind w:firstLine="482" w:firstLineChars="200"/>
        <w:outlineLvl w:val="0"/>
        <w:rPr>
          <w:rFonts w:hint="eastAsia"/>
          <w:b/>
          <w:color w:val="000000" w:themeColor="text1"/>
          <w:szCs w:val="24"/>
          <w14:textFill>
            <w14:solidFill>
              <w14:schemeClr w14:val="tx1"/>
            </w14:solidFill>
          </w14:textFill>
        </w:rPr>
      </w:pP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一、项目名称</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0" w:firstLineChars="200"/>
        <w:textAlignment w:val="auto"/>
        <w:outlineLvl w:val="0"/>
        <w:rPr>
          <w:rFonts w:hint="eastAsia"/>
          <w:color w:val="000000" w:themeColor="text1"/>
          <w:szCs w:val="24"/>
          <w14:textFill>
            <w14:solidFill>
              <w14:schemeClr w14:val="tx1"/>
            </w14:solidFill>
          </w14:textFill>
        </w:rPr>
      </w:pPr>
      <w:r>
        <w:rPr>
          <w:rFonts w:hint="eastAsia" w:cs="Times New Roman"/>
          <w:color w:val="000000" w:themeColor="text1"/>
          <w:szCs w:val="24"/>
          <w:lang w:val="en-US" w:eastAsia="zh-CN"/>
          <w14:textFill>
            <w14:solidFill>
              <w14:schemeClr w14:val="tx1"/>
            </w14:solidFill>
          </w14:textFill>
        </w:rPr>
        <w:t>八里庄仓库电气改造项目</w:t>
      </w:r>
      <w:r>
        <w:rPr>
          <w:rFonts w:hint="eastAsia"/>
          <w:bCs w:val="0"/>
          <w:color w:val="000000" w:themeColor="text1"/>
          <w:szCs w:val="24"/>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二、采购方式</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0" w:firstLineChars="200"/>
        <w:textAlignment w:val="auto"/>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竞争性谈判。</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三、控制价</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480" w:firstLineChars="200"/>
        <w:textAlignment w:val="auto"/>
        <w:rPr>
          <w:rFonts w:hint="eastAsia"/>
          <w:color w:val="000000" w:themeColor="text1"/>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208094.63</w:t>
      </w:r>
      <w:r>
        <w:rPr>
          <w:rFonts w:hint="eastAsia" w:ascii="宋体" w:hAnsi="宋体" w:eastAsia="宋体" w:cs="宋体"/>
          <w:color w:val="000000" w:themeColor="text1"/>
          <w:sz w:val="24"/>
          <w:szCs w:val="24"/>
          <w:highlight w:val="none"/>
          <w14:textFill>
            <w14:solidFill>
              <w14:schemeClr w14:val="tx1"/>
            </w14:solidFill>
          </w14:textFill>
        </w:rPr>
        <w:t>元人民币，大写：</w:t>
      </w:r>
      <w:r>
        <w:rPr>
          <w:rFonts w:hint="eastAsia" w:ascii="宋体" w:hAnsi="宋体" w:cs="宋体"/>
          <w:color w:val="000000" w:themeColor="text1"/>
          <w:sz w:val="24"/>
          <w:szCs w:val="24"/>
          <w:highlight w:val="none"/>
          <w:lang w:eastAsia="zh-CN"/>
          <w14:textFill>
            <w14:solidFill>
              <w14:schemeClr w14:val="tx1"/>
            </w14:solidFill>
          </w14:textFill>
        </w:rPr>
        <w:t>贰拾万捌仟零玖拾肆</w:t>
      </w:r>
      <w:r>
        <w:rPr>
          <w:rFonts w:hint="eastAsia" w:ascii="宋体" w:hAnsi="宋体" w:eastAsia="宋体" w:cs="宋体"/>
          <w:color w:val="000000" w:themeColor="text1"/>
          <w:sz w:val="24"/>
          <w:szCs w:val="24"/>
          <w:highlight w:val="none"/>
          <w14:textFill>
            <w14:solidFill>
              <w14:schemeClr w14:val="tx1"/>
            </w14:solidFill>
          </w14:textFill>
        </w:rPr>
        <w:t>元</w:t>
      </w:r>
      <w:r>
        <w:rPr>
          <w:rFonts w:hint="eastAsia" w:ascii="宋体" w:hAnsi="宋体" w:cs="宋体"/>
          <w:color w:val="000000" w:themeColor="text1"/>
          <w:sz w:val="24"/>
          <w:szCs w:val="24"/>
          <w:highlight w:val="none"/>
          <w:lang w:eastAsia="zh-CN"/>
          <w14:textFill>
            <w14:solidFill>
              <w14:schemeClr w14:val="tx1"/>
            </w14:solidFill>
          </w14:textFill>
        </w:rPr>
        <w:t>陆角叁分</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高于此</w:t>
      </w:r>
      <w:r>
        <w:rPr>
          <w:rFonts w:hint="eastAsia" w:ascii="宋体" w:hAnsi="宋体" w:cs="宋体"/>
          <w:color w:val="000000" w:themeColor="text1"/>
          <w:sz w:val="24"/>
          <w:szCs w:val="24"/>
          <w14:textFill>
            <w14:solidFill>
              <w14:schemeClr w14:val="tx1"/>
            </w14:solidFill>
          </w14:textFill>
        </w:rPr>
        <w:t>价属于废标。</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四、评标方式</w:t>
      </w:r>
    </w:p>
    <w:p>
      <w:pPr>
        <w:keepNext w:val="0"/>
        <w:keepLines w:val="0"/>
        <w:pageBreakBefore w:val="0"/>
        <w:widowControl w:val="0"/>
        <w:kinsoku/>
        <w:wordWrap/>
        <w:overflowPunct/>
        <w:topLinePunct w:val="0"/>
        <w:autoSpaceDE/>
        <w:autoSpaceDN/>
        <w:bidi w:val="0"/>
        <w:adjustRightInd/>
        <w:snapToGrid/>
        <w:spacing w:line="576" w:lineRule="exact"/>
        <w:ind w:left="0" w:leftChars="0"/>
        <w:textAlignment w:val="auto"/>
        <w:rPr>
          <w:rFonts w:hint="eastAsia"/>
          <w:color w:val="000000" w:themeColor="text1"/>
          <w14:textFill>
            <w14:solidFill>
              <w14:schemeClr w14:val="tx1"/>
            </w14:solidFill>
          </w14:textFill>
        </w:rPr>
      </w:pPr>
      <w:r>
        <w:rPr>
          <w:rFonts w:hint="eastAsia"/>
          <w:color w:val="000000" w:themeColor="text1"/>
          <w:sz w:val="24"/>
          <w:szCs w:val="24"/>
          <w14:textFill>
            <w14:solidFill>
              <w14:schemeClr w14:val="tx1"/>
            </w14:solidFill>
          </w14:textFill>
        </w:rPr>
        <w:t>综合评分</w:t>
      </w:r>
      <w:r>
        <w:rPr>
          <w:rFonts w:hint="eastAsia" w:ascii="宋体" w:hAnsi="宋体" w:cs="宋体"/>
          <w:color w:val="000000" w:themeColor="text1"/>
          <w:sz w:val="24"/>
          <w:szCs w:val="24"/>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五、竞争性谈判申请人资质</w:t>
      </w:r>
    </w:p>
    <w:p>
      <w:pPr>
        <w:pStyle w:val="12"/>
        <w:keepNext w:val="0"/>
        <w:keepLines w:val="0"/>
        <w:pageBreakBefore w:val="0"/>
        <w:widowControl w:val="0"/>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bCs/>
          <w:color w:val="000000" w:themeColor="text1"/>
          <w:sz w:val="24"/>
          <w:szCs w:val="24"/>
          <w14:textFill>
            <w14:solidFill>
              <w14:schemeClr w14:val="tx1"/>
            </w14:solidFill>
          </w14:textFill>
        </w:rPr>
      </w:pPr>
      <w:bookmarkStart w:id="0" w:name="PO_供应商资格条件_1"/>
      <w:r>
        <w:rPr>
          <w:rFonts w:hint="eastAsia" w:ascii="宋体" w:hAnsi="宋体"/>
          <w:bCs/>
          <w:color w:val="000000" w:themeColor="text1"/>
          <w:sz w:val="24"/>
          <w:szCs w:val="24"/>
          <w14:textFill>
            <w14:solidFill>
              <w14:schemeClr w14:val="tx1"/>
            </w14:solidFill>
          </w14:textFill>
        </w:rPr>
        <w:t>1.具有独立承担民事责任的能力；</w:t>
      </w:r>
    </w:p>
    <w:p>
      <w:pPr>
        <w:keepNext w:val="0"/>
        <w:keepLines w:val="0"/>
        <w:pageBreakBefore w:val="0"/>
        <w:widowControl w:val="0"/>
        <w:tabs>
          <w:tab w:val="left" w:pos="7665"/>
        </w:tabs>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2.具有良好的商业信誉和健全的财务会计制度；</w:t>
      </w:r>
    </w:p>
    <w:p>
      <w:pPr>
        <w:keepNext w:val="0"/>
        <w:keepLines w:val="0"/>
        <w:pageBreakBefore w:val="0"/>
        <w:widowControl w:val="0"/>
        <w:tabs>
          <w:tab w:val="left" w:pos="7665"/>
        </w:tabs>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3.具有履行合同所必须的设备</w:t>
      </w:r>
      <w:r>
        <w:rPr>
          <w:rFonts w:hint="eastAsia" w:ascii="宋体" w:hAnsi="宋体"/>
          <w:bCs/>
          <w:color w:val="000000" w:themeColor="text1"/>
          <w:sz w:val="24"/>
          <w:szCs w:val="24"/>
          <w:lang w:val="en-US" w:eastAsia="zh-CN"/>
          <w14:textFill>
            <w14:solidFill>
              <w14:schemeClr w14:val="tx1"/>
            </w14:solidFill>
          </w14:textFill>
        </w:rPr>
        <w:t>和</w:t>
      </w:r>
      <w:r>
        <w:rPr>
          <w:rFonts w:hint="eastAsia" w:ascii="宋体" w:hAnsi="宋体"/>
          <w:bCs/>
          <w:color w:val="000000" w:themeColor="text1"/>
          <w:sz w:val="24"/>
          <w:szCs w:val="24"/>
          <w14:textFill>
            <w14:solidFill>
              <w14:schemeClr w14:val="tx1"/>
            </w14:solidFill>
          </w14:textFill>
        </w:rPr>
        <w:t>专业技术能力；</w:t>
      </w:r>
    </w:p>
    <w:p>
      <w:pPr>
        <w:keepNext w:val="0"/>
        <w:keepLines w:val="0"/>
        <w:pageBreakBefore w:val="0"/>
        <w:widowControl w:val="0"/>
        <w:tabs>
          <w:tab w:val="left" w:pos="7665"/>
        </w:tabs>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4.具有依法缴纳税收和社会保障资金的良好记录；</w:t>
      </w:r>
    </w:p>
    <w:p>
      <w:pPr>
        <w:keepNext w:val="0"/>
        <w:keepLines w:val="0"/>
        <w:pageBreakBefore w:val="0"/>
        <w:widowControl w:val="0"/>
        <w:tabs>
          <w:tab w:val="left" w:pos="7665"/>
        </w:tabs>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5.参加本次采购活动前三年内，在经营活动中没有重大违法记录；</w:t>
      </w:r>
    </w:p>
    <w:p>
      <w:pPr>
        <w:pStyle w:val="12"/>
        <w:keepNext w:val="0"/>
        <w:keepLines w:val="0"/>
        <w:pageBreakBefore w:val="0"/>
        <w:widowControl w:val="0"/>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eastAsia="宋体"/>
          <w:bCs/>
          <w:color w:val="000000" w:themeColor="text1"/>
          <w:sz w:val="24"/>
          <w:szCs w:val="24"/>
          <w:lang w:val="en-US"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6.经营范围含</w:t>
      </w:r>
      <w:r>
        <w:rPr>
          <w:rFonts w:hint="eastAsia" w:ascii="宋体" w:hAnsi="宋体"/>
          <w:bCs/>
          <w:color w:val="000000" w:themeColor="text1"/>
          <w:sz w:val="24"/>
          <w:szCs w:val="24"/>
          <w14:textFill>
            <w14:solidFill>
              <w14:schemeClr w14:val="tx1"/>
            </w14:solidFill>
          </w14:textFill>
        </w:rPr>
        <w:t>装修装饰</w:t>
      </w:r>
      <w:r>
        <w:rPr>
          <w:rFonts w:hint="eastAsia" w:ascii="宋体" w:hAnsi="宋体"/>
          <w:bCs/>
          <w:color w:val="000000" w:themeColor="text1"/>
          <w:sz w:val="24"/>
          <w:szCs w:val="24"/>
          <w:lang w:eastAsia="zh-CN"/>
          <w14:textFill>
            <w14:solidFill>
              <w14:schemeClr w14:val="tx1"/>
            </w14:solidFill>
          </w14:textFill>
        </w:rPr>
        <w:t>；</w:t>
      </w:r>
    </w:p>
    <w:p>
      <w:pPr>
        <w:pStyle w:val="12"/>
        <w:keepNext w:val="0"/>
        <w:keepLines w:val="0"/>
        <w:pageBreakBefore w:val="0"/>
        <w:widowControl w:val="0"/>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7</w:t>
      </w:r>
      <w:r>
        <w:rPr>
          <w:rFonts w:hint="eastAsia" w:ascii="宋体" w:hAnsi="宋体"/>
          <w:bCs/>
          <w:color w:val="000000" w:themeColor="text1"/>
          <w:sz w:val="24"/>
          <w:szCs w:val="24"/>
          <w14:textFill>
            <w14:solidFill>
              <w14:schemeClr w14:val="tx1"/>
            </w14:solidFill>
          </w14:textFill>
        </w:rPr>
        <w:t>.法律、行政法规规定的其他条件；</w:t>
      </w:r>
    </w:p>
    <w:bookmarkEnd w:id="0"/>
    <w:p>
      <w:pPr>
        <w:pStyle w:val="12"/>
        <w:keepNext w:val="0"/>
        <w:keepLines w:val="0"/>
        <w:pageBreakBefore w:val="0"/>
        <w:widowControl w:val="0"/>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eastAsia="宋体"/>
          <w:bCs/>
          <w:color w:val="000000" w:themeColor="text1"/>
          <w:sz w:val="24"/>
          <w:szCs w:val="24"/>
          <w:lang w:eastAsia="zh-CN"/>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8.采购人根据采购项目提出的特殊条件</w:t>
      </w:r>
      <w:r>
        <w:rPr>
          <w:rFonts w:hint="eastAsia" w:ascii="宋体" w:hAnsi="宋体"/>
          <w:bCs/>
          <w:color w:val="000000" w:themeColor="text1"/>
          <w:sz w:val="24"/>
          <w:szCs w:val="24"/>
          <w:lang w:eastAsia="zh-CN"/>
          <w14:textFill>
            <w14:solidFill>
              <w14:schemeClr w14:val="tx1"/>
            </w14:solidFill>
          </w14:textFill>
        </w:rPr>
        <w:t>；</w:t>
      </w:r>
    </w:p>
    <w:p>
      <w:pPr>
        <w:pStyle w:val="12"/>
        <w:keepNext w:val="0"/>
        <w:keepLines w:val="0"/>
        <w:pageBreakBefore w:val="0"/>
        <w:widowControl w:val="0"/>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eastAsia="宋体"/>
          <w:bCs/>
          <w:color w:val="000000" w:themeColor="text1"/>
          <w:sz w:val="24"/>
          <w:szCs w:val="24"/>
          <w:lang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9</w:t>
      </w:r>
      <w:r>
        <w:rPr>
          <w:rFonts w:hint="eastAsia" w:ascii="宋体" w:hAnsi="宋体"/>
          <w:bCs/>
          <w:color w:val="000000" w:themeColor="text1"/>
          <w:sz w:val="24"/>
          <w:szCs w:val="24"/>
          <w14:textFill>
            <w14:solidFill>
              <w14:schemeClr w14:val="tx1"/>
            </w14:solidFill>
          </w14:textFill>
        </w:rPr>
        <w:t>.按照规定获取了谈判文件</w:t>
      </w:r>
      <w:r>
        <w:rPr>
          <w:rFonts w:hint="eastAsia" w:ascii="宋体" w:hAnsi="宋体"/>
          <w:bCs/>
          <w:color w:val="000000" w:themeColor="text1"/>
          <w:sz w:val="24"/>
          <w:szCs w:val="24"/>
          <w:lang w:eastAsia="zh-CN"/>
          <w14:textFill>
            <w14:solidFill>
              <w14:schemeClr w14:val="tx1"/>
            </w14:solidFill>
          </w14:textFill>
        </w:rPr>
        <w:t>；</w:t>
      </w:r>
    </w:p>
    <w:p>
      <w:pPr>
        <w:pStyle w:val="12"/>
        <w:keepNext w:val="0"/>
        <w:keepLines w:val="0"/>
        <w:pageBreakBefore w:val="0"/>
        <w:widowControl w:val="0"/>
        <w:kinsoku/>
        <w:wordWrap/>
        <w:overflowPunct/>
        <w:topLinePunct w:val="0"/>
        <w:autoSpaceDE/>
        <w:autoSpaceDN/>
        <w:bidi w:val="0"/>
        <w:adjustRightInd/>
        <w:snapToGrid/>
        <w:spacing w:line="576" w:lineRule="exact"/>
        <w:ind w:left="0" w:leftChars="0" w:firstLine="600" w:firstLineChars="250"/>
        <w:textAlignment w:val="auto"/>
        <w:rPr>
          <w:rFonts w:hint="default" w:ascii="宋体" w:hAnsi="宋体" w:eastAsia="宋体"/>
          <w:bCs/>
          <w:color w:val="000000" w:themeColor="text1"/>
          <w:sz w:val="24"/>
          <w:szCs w:val="24"/>
          <w:lang w:val="en-US" w:eastAsia="zh-CN"/>
          <w14:textFill>
            <w14:solidFill>
              <w14:schemeClr w14:val="tx1"/>
            </w14:solidFill>
          </w14:textFill>
        </w:rPr>
      </w:pPr>
      <w:r>
        <w:rPr>
          <w:rFonts w:hint="eastAsia" w:ascii="宋体" w:hAnsi="宋体"/>
          <w:bCs/>
          <w:color w:val="000000" w:themeColor="text1"/>
          <w:sz w:val="24"/>
          <w:szCs w:val="24"/>
          <w:lang w:val="en-US" w:eastAsia="zh-CN"/>
          <w14:textFill>
            <w14:solidFill>
              <w14:schemeClr w14:val="tx1"/>
            </w14:solidFill>
          </w14:textFill>
        </w:rPr>
        <w:t>10.申请人于4月29日17:00前将营业执照扫描件发送至指定邮箱（313948420@qq.com）进行资格审查，过期不再受理。</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六、项目概况</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914" w:firstLineChars="381"/>
        <w:textAlignment w:val="auto"/>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项目名称：</w:t>
      </w:r>
      <w:r>
        <w:rPr>
          <w:rFonts w:hint="eastAsia" w:cs="Times New Roman"/>
          <w:color w:val="000000" w:themeColor="text1"/>
          <w:szCs w:val="24"/>
          <w:lang w:val="en-US" w:eastAsia="zh-CN"/>
          <w14:textFill>
            <w14:solidFill>
              <w14:schemeClr w14:val="tx1"/>
            </w14:solidFill>
          </w14:textFill>
        </w:rPr>
        <w:t>八里庄仓库电气改造项目</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914" w:firstLineChars="381"/>
        <w:textAlignment w:val="auto"/>
        <w:rPr>
          <w:rFonts w:hint="default" w:eastAsia="宋体"/>
          <w:color w:val="000000" w:themeColor="text1"/>
          <w:szCs w:val="24"/>
          <w:lang w:val="en-US" w:eastAsia="zh-CN"/>
          <w14:textFill>
            <w14:solidFill>
              <w14:schemeClr w14:val="tx1"/>
            </w14:solidFill>
          </w14:textFill>
        </w:rPr>
      </w:pPr>
      <w:r>
        <w:rPr>
          <w:rFonts w:hint="eastAsia"/>
          <w:color w:val="000000" w:themeColor="text1"/>
          <w:szCs w:val="24"/>
          <w14:textFill>
            <w14:solidFill>
              <w14:schemeClr w14:val="tx1"/>
            </w14:solidFill>
          </w14:textFill>
        </w:rPr>
        <w:t>项目地点：</w:t>
      </w:r>
      <w:r>
        <w:rPr>
          <w:rFonts w:hint="eastAsia" w:cs="宋体"/>
          <w:bCs w:val="0"/>
          <w:color w:val="000000" w:themeColor="text1"/>
          <w:szCs w:val="24"/>
          <w:lang w:eastAsia="zh-CN"/>
          <w14:textFill>
            <w14:solidFill>
              <w14:schemeClr w14:val="tx1"/>
            </w14:solidFill>
          </w14:textFill>
        </w:rPr>
        <w:t>成都</w:t>
      </w:r>
      <w:r>
        <w:rPr>
          <w:rFonts w:hint="eastAsia" w:cs="宋体"/>
          <w:bCs w:val="0"/>
          <w:color w:val="000000" w:themeColor="text1"/>
          <w:szCs w:val="24"/>
          <w14:textFill>
            <w14:solidFill>
              <w14:schemeClr w14:val="tx1"/>
            </w14:solidFill>
          </w14:textFill>
        </w:rPr>
        <w:t>市</w:t>
      </w:r>
      <w:r>
        <w:rPr>
          <w:rFonts w:hint="eastAsia" w:cs="宋体"/>
          <w:bCs w:val="0"/>
          <w:color w:val="000000" w:themeColor="text1"/>
          <w:szCs w:val="24"/>
          <w:lang w:eastAsia="zh-CN"/>
          <w14:textFill>
            <w14:solidFill>
              <w14:schemeClr w14:val="tx1"/>
            </w14:solidFill>
          </w14:textFill>
        </w:rPr>
        <w:t>成华</w:t>
      </w:r>
      <w:r>
        <w:rPr>
          <w:rFonts w:hint="eastAsia" w:cs="宋体"/>
          <w:bCs w:val="0"/>
          <w:color w:val="000000" w:themeColor="text1"/>
          <w:szCs w:val="24"/>
          <w14:textFill>
            <w14:solidFill>
              <w14:schemeClr w14:val="tx1"/>
            </w14:solidFill>
          </w14:textFill>
        </w:rPr>
        <w:t>区</w:t>
      </w:r>
      <w:r>
        <w:rPr>
          <w:rFonts w:hint="eastAsia" w:cs="宋体"/>
          <w:bCs w:val="0"/>
          <w:color w:val="000000" w:themeColor="text1"/>
          <w:szCs w:val="24"/>
          <w:lang w:eastAsia="zh-CN"/>
          <w14:textFill>
            <w14:solidFill>
              <w14:schemeClr w14:val="tx1"/>
            </w14:solidFill>
          </w14:textFill>
        </w:rPr>
        <w:t>二仙桥西路</w:t>
      </w:r>
      <w:r>
        <w:rPr>
          <w:rFonts w:hint="eastAsia" w:cs="宋体"/>
          <w:bCs w:val="0"/>
          <w:color w:val="000000" w:themeColor="text1"/>
          <w:szCs w:val="24"/>
          <w:lang w:val="en-US" w:eastAsia="zh-CN"/>
          <w14:textFill>
            <w14:solidFill>
              <w14:schemeClr w14:val="tx1"/>
            </w14:solidFill>
          </w14:textFill>
        </w:rPr>
        <w:t>13号</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914" w:firstLineChars="381"/>
        <w:textAlignment w:val="auto"/>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项目工期</w:t>
      </w:r>
      <w:r>
        <w:rPr>
          <w:rFonts w:hint="eastAsia" w:eastAsia="宋体" w:cs="宋体"/>
          <w:color w:val="000000" w:themeColor="text1"/>
          <w:szCs w:val="24"/>
          <w14:textFill>
            <w14:solidFill>
              <w14:schemeClr w14:val="tx1"/>
            </w14:solidFill>
          </w14:textFill>
        </w:rPr>
        <w:t>：</w:t>
      </w:r>
      <w:r>
        <w:rPr>
          <w:rFonts w:hint="eastAsia" w:eastAsia="宋体" w:cs="宋体"/>
          <w:color w:val="000000" w:themeColor="text1"/>
          <w:szCs w:val="24"/>
          <w:highlight w:val="none"/>
          <w:lang w:eastAsia="zh-CN"/>
          <w14:textFill>
            <w14:solidFill>
              <w14:schemeClr w14:val="tx1"/>
            </w14:solidFill>
          </w14:textFill>
        </w:rPr>
        <w:t>3</w:t>
      </w:r>
      <w:r>
        <w:rPr>
          <w:rFonts w:hint="eastAsia" w:cs="宋体"/>
          <w:color w:val="000000" w:themeColor="text1"/>
          <w:szCs w:val="24"/>
          <w:highlight w:val="none"/>
          <w:lang w:val="en-US" w:eastAsia="zh-CN"/>
          <w14:textFill>
            <w14:solidFill>
              <w14:schemeClr w14:val="tx1"/>
            </w14:solidFill>
          </w14:textFill>
        </w:rPr>
        <w:t>0</w:t>
      </w:r>
      <w:r>
        <w:rPr>
          <w:rFonts w:hint="eastAsia" w:eastAsia="宋体" w:cs="宋体"/>
          <w:color w:val="000000" w:themeColor="text1"/>
          <w:szCs w:val="24"/>
          <w14:textFill>
            <w14:solidFill>
              <w14:schemeClr w14:val="tx1"/>
            </w14:solidFill>
          </w14:textFill>
        </w:rPr>
        <w:t>日历</w:t>
      </w:r>
      <w:r>
        <w:rPr>
          <w:rFonts w:hint="eastAsia"/>
          <w:color w:val="000000" w:themeColor="text1"/>
          <w:szCs w:val="24"/>
          <w14:textFill>
            <w14:solidFill>
              <w14:schemeClr w14:val="tx1"/>
            </w14:solidFill>
          </w14:textFill>
        </w:rPr>
        <w:t>天</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914" w:firstLineChars="381"/>
        <w:textAlignment w:val="auto"/>
        <w:rPr>
          <w:rFonts w:hint="eastAsia" w:eastAsia="宋体" w:cs="Times New Roman"/>
          <w:color w:val="000000" w:themeColor="text1"/>
          <w:szCs w:val="24"/>
          <w14:textFill>
            <w14:solidFill>
              <w14:schemeClr w14:val="tx1"/>
            </w14:solidFill>
          </w14:textFill>
        </w:rPr>
      </w:pPr>
      <w:r>
        <w:rPr>
          <w:rFonts w:hint="eastAsia" w:eastAsia="宋体" w:cs="Times New Roman"/>
          <w:color w:val="000000" w:themeColor="text1"/>
          <w:szCs w:val="24"/>
          <w:highlight w:val="none"/>
          <w:lang w:val="en-US" w:eastAsia="zh-CN"/>
          <w14:textFill>
            <w14:solidFill>
              <w14:schemeClr w14:val="tx1"/>
            </w14:solidFill>
          </w14:textFill>
        </w:rPr>
        <w:t>工程</w:t>
      </w:r>
      <w:r>
        <w:rPr>
          <w:rFonts w:hint="eastAsia" w:eastAsia="宋体" w:cs="Times New Roman"/>
          <w:color w:val="000000" w:themeColor="text1"/>
          <w:szCs w:val="24"/>
          <w14:textFill>
            <w14:solidFill>
              <w14:schemeClr w14:val="tx1"/>
            </w14:solidFill>
          </w14:textFill>
        </w:rPr>
        <w:t>缺陷责任期：24个月</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七、竞争性谈判投标文件要求</w:t>
      </w:r>
    </w:p>
    <w:p>
      <w:pPr>
        <w:keepNext w:val="0"/>
        <w:keepLines w:val="0"/>
        <w:pageBreakBefore w:val="0"/>
        <w:widowControl w:val="0"/>
        <w:kinsoku/>
        <w:wordWrap/>
        <w:overflowPunct/>
        <w:topLinePunct w:val="0"/>
        <w:autoSpaceDE/>
        <w:autoSpaceDN/>
        <w:bidi w:val="0"/>
        <w:adjustRightInd/>
        <w:snapToGrid/>
        <w:spacing w:line="576" w:lineRule="exact"/>
        <w:ind w:left="0" w:leftChars="0"/>
        <w:textAlignment w:val="auto"/>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1. 竞争性谈判投标文件正本一份、副本二份。</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600" w:firstLineChars="250"/>
        <w:textAlignment w:val="auto"/>
        <w:rPr>
          <w:rFonts w:hint="eastAsia"/>
          <w:bCs w:val="0"/>
          <w:color w:val="000000" w:themeColor="text1"/>
          <w:szCs w:val="24"/>
          <w14:textFill>
            <w14:solidFill>
              <w14:schemeClr w14:val="tx1"/>
            </w14:solidFill>
          </w14:textFill>
        </w:rPr>
      </w:pPr>
      <w:r>
        <w:rPr>
          <w:rFonts w:hint="eastAsia"/>
          <w:bCs w:val="0"/>
          <w:color w:val="000000" w:themeColor="text1"/>
          <w:szCs w:val="24"/>
          <w14:textFill>
            <w14:solidFill>
              <w14:schemeClr w14:val="tx1"/>
            </w14:solidFill>
          </w14:textFill>
        </w:rPr>
        <w:t>2. 类似业绩（合同或中标通知书）</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 投标文件的包装和密封：投标文件的正副本应包装在一个密封袋内，并在封套的封口处加盖投标人单位章（鲜章）。</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lang w:val="en-US" w:eastAsia="zh-CN"/>
          <w14:textFill>
            <w14:solidFill>
              <w14:schemeClr w14:val="tx1"/>
            </w14:solidFill>
          </w14:textFill>
        </w:rPr>
      </w:pPr>
      <w:r>
        <w:rPr>
          <w:rFonts w:hint="eastAsia"/>
          <w:b/>
          <w:color w:val="000000" w:themeColor="text1"/>
          <w:szCs w:val="24"/>
          <w14:textFill>
            <w14:solidFill>
              <w14:schemeClr w14:val="tx1"/>
            </w14:solidFill>
          </w14:textFill>
        </w:rPr>
        <w:t>八、</w:t>
      </w:r>
      <w:r>
        <w:rPr>
          <w:rFonts w:hint="eastAsia"/>
          <w:b/>
          <w:color w:val="000000" w:themeColor="text1"/>
          <w:szCs w:val="24"/>
          <w:lang w:val="en-US" w:eastAsia="zh-CN"/>
          <w14:textFill>
            <w14:solidFill>
              <w14:schemeClr w14:val="tx1"/>
            </w14:solidFill>
          </w14:textFill>
        </w:rPr>
        <w:t>获取竞争性谈判文件截止时间</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0" w:firstLineChars="200"/>
        <w:textAlignment w:val="auto"/>
        <w:outlineLvl w:val="0"/>
        <w:rPr>
          <w:rFonts w:hint="eastAsia"/>
          <w:b/>
          <w:color w:val="000000" w:themeColor="text1"/>
          <w:szCs w:val="24"/>
          <w:lang w:val="en-US" w:eastAsia="zh-CN"/>
          <w14:textFill>
            <w14:solidFill>
              <w14:schemeClr w14:val="tx1"/>
            </w14:solidFill>
          </w14:textFill>
        </w:rPr>
      </w:pPr>
      <w:r>
        <w:rPr>
          <w:rFonts w:hint="eastAsia" w:ascii="宋体" w:hAnsi="宋体" w:eastAsia="楷体_GB2312"/>
          <w:color w:val="000000" w:themeColor="text1"/>
          <w:sz w:val="24"/>
          <w:szCs w:val="24"/>
          <w:u w:val="single"/>
          <w14:textFill>
            <w14:solidFill>
              <w14:schemeClr w14:val="tx1"/>
            </w14:solidFill>
          </w14:textFill>
        </w:rPr>
        <w:t>2</w:t>
      </w:r>
      <w:r>
        <w:rPr>
          <w:rFonts w:hint="eastAsia" w:ascii="宋体" w:hAnsi="宋体" w:eastAsia="宋体" w:cs="Times New Roman"/>
          <w:color w:val="000000" w:themeColor="text1"/>
          <w:spacing w:val="-8"/>
          <w:sz w:val="24"/>
          <w:szCs w:val="24"/>
          <w:u w:val="single"/>
          <w14:textFill>
            <w14:solidFill>
              <w14:schemeClr w14:val="tx1"/>
            </w14:solidFill>
          </w14:textFill>
        </w:rPr>
        <w:t xml:space="preserve">023年 </w:t>
      </w:r>
      <w:r>
        <w:rPr>
          <w:rFonts w:hint="eastAsia" w:cs="Times New Roman"/>
          <w:color w:val="000000" w:themeColor="text1"/>
          <w:spacing w:val="-8"/>
          <w:sz w:val="24"/>
          <w:szCs w:val="24"/>
          <w:u w:val="single"/>
          <w:lang w:val="en-US" w:eastAsia="zh-CN"/>
          <w14:textFill>
            <w14:solidFill>
              <w14:schemeClr w14:val="tx1"/>
            </w14:solidFill>
          </w14:textFill>
        </w:rPr>
        <w:t>4</w:t>
      </w:r>
      <w:r>
        <w:rPr>
          <w:rFonts w:hint="eastAsia" w:ascii="宋体" w:hAnsi="宋体" w:eastAsia="宋体" w:cs="Times New Roman"/>
          <w:color w:val="000000" w:themeColor="text1"/>
          <w:spacing w:val="-8"/>
          <w:sz w:val="24"/>
          <w:szCs w:val="24"/>
          <w:u w:val="single"/>
          <w14:textFill>
            <w14:solidFill>
              <w14:schemeClr w14:val="tx1"/>
            </w14:solidFill>
          </w14:textFill>
        </w:rPr>
        <w:t>月</w:t>
      </w:r>
      <w:r>
        <w:rPr>
          <w:rFonts w:hint="eastAsia" w:cs="Times New Roman"/>
          <w:color w:val="000000" w:themeColor="text1"/>
          <w:spacing w:val="-8"/>
          <w:sz w:val="24"/>
          <w:szCs w:val="24"/>
          <w:u w:val="single"/>
          <w:lang w:val="en-US" w:eastAsia="zh-CN"/>
          <w14:textFill>
            <w14:solidFill>
              <w14:schemeClr w14:val="tx1"/>
            </w14:solidFill>
          </w14:textFill>
        </w:rPr>
        <w:t>26</w:t>
      </w:r>
      <w:r>
        <w:rPr>
          <w:rFonts w:hint="eastAsia" w:ascii="宋体" w:hAnsi="宋体" w:eastAsia="宋体" w:cs="Times New Roman"/>
          <w:color w:val="000000" w:themeColor="text1"/>
          <w:spacing w:val="-8"/>
          <w:sz w:val="24"/>
          <w:szCs w:val="24"/>
          <w:u w:val="single"/>
          <w14:textFill>
            <w14:solidFill>
              <w14:schemeClr w14:val="tx1"/>
            </w14:solidFill>
          </w14:textFill>
        </w:rPr>
        <w:t>日</w:t>
      </w:r>
      <w:r>
        <w:rPr>
          <w:rFonts w:hint="eastAsia" w:cs="Times New Roman"/>
          <w:color w:val="000000" w:themeColor="text1"/>
          <w:spacing w:val="-8"/>
          <w:sz w:val="24"/>
          <w:szCs w:val="24"/>
          <w:u w:val="single"/>
          <w:lang w:val="en-US" w:eastAsia="zh-CN"/>
          <w14:textFill>
            <w14:solidFill>
              <w14:schemeClr w14:val="tx1"/>
            </w14:solidFill>
          </w14:textFill>
        </w:rPr>
        <w:t>至</w:t>
      </w:r>
      <w:r>
        <w:rPr>
          <w:rFonts w:hint="eastAsia" w:ascii="宋体" w:hAnsi="宋体" w:eastAsia="楷体_GB2312"/>
          <w:color w:val="000000" w:themeColor="text1"/>
          <w:sz w:val="24"/>
          <w:szCs w:val="24"/>
          <w:u w:val="single"/>
          <w14:textFill>
            <w14:solidFill>
              <w14:schemeClr w14:val="tx1"/>
            </w14:solidFill>
          </w14:textFill>
        </w:rPr>
        <w:t>2</w:t>
      </w:r>
      <w:r>
        <w:rPr>
          <w:rFonts w:hint="eastAsia" w:ascii="宋体" w:hAnsi="宋体" w:eastAsia="宋体" w:cs="Times New Roman"/>
          <w:color w:val="000000" w:themeColor="text1"/>
          <w:spacing w:val="-8"/>
          <w:sz w:val="24"/>
          <w:szCs w:val="24"/>
          <w:u w:val="single"/>
          <w14:textFill>
            <w14:solidFill>
              <w14:schemeClr w14:val="tx1"/>
            </w14:solidFill>
          </w14:textFill>
        </w:rPr>
        <w:t xml:space="preserve">023年 </w:t>
      </w:r>
      <w:r>
        <w:rPr>
          <w:rFonts w:hint="eastAsia" w:cs="Times New Roman"/>
          <w:color w:val="000000" w:themeColor="text1"/>
          <w:spacing w:val="-8"/>
          <w:sz w:val="24"/>
          <w:szCs w:val="24"/>
          <w:u w:val="single"/>
          <w:lang w:val="en-US" w:eastAsia="zh-CN"/>
          <w14:textFill>
            <w14:solidFill>
              <w14:schemeClr w14:val="tx1"/>
            </w14:solidFill>
          </w14:textFill>
        </w:rPr>
        <w:t>4</w:t>
      </w:r>
      <w:r>
        <w:rPr>
          <w:rFonts w:hint="eastAsia" w:ascii="宋体" w:hAnsi="宋体" w:eastAsia="宋体" w:cs="Times New Roman"/>
          <w:color w:val="000000" w:themeColor="text1"/>
          <w:spacing w:val="-8"/>
          <w:sz w:val="24"/>
          <w:szCs w:val="24"/>
          <w:u w:val="single"/>
          <w14:textFill>
            <w14:solidFill>
              <w14:schemeClr w14:val="tx1"/>
            </w14:solidFill>
          </w14:textFill>
        </w:rPr>
        <w:t>月</w:t>
      </w:r>
      <w:r>
        <w:rPr>
          <w:rFonts w:hint="eastAsia" w:ascii="宋体" w:hAnsi="宋体" w:eastAsia="宋体" w:cs="Times New Roman"/>
          <w:color w:val="000000" w:themeColor="text1"/>
          <w:spacing w:val="-8"/>
          <w:sz w:val="24"/>
          <w:szCs w:val="24"/>
          <w:highlight w:val="none"/>
          <w:u w:val="single"/>
          <w:lang w:eastAsia="zh-CN"/>
          <w14:textFill>
            <w14:solidFill>
              <w14:schemeClr w14:val="tx1"/>
            </w14:solidFill>
          </w14:textFill>
        </w:rPr>
        <w:t>2</w:t>
      </w:r>
      <w:r>
        <w:rPr>
          <w:rFonts w:hint="eastAsia" w:cs="Times New Roman"/>
          <w:color w:val="000000" w:themeColor="text1"/>
          <w:spacing w:val="-8"/>
          <w:sz w:val="24"/>
          <w:szCs w:val="24"/>
          <w:highlight w:val="none"/>
          <w:u w:val="single"/>
          <w:lang w:val="en-US" w:eastAsia="zh-CN"/>
          <w14:textFill>
            <w14:solidFill>
              <w14:schemeClr w14:val="tx1"/>
            </w14:solidFill>
          </w14:textFill>
        </w:rPr>
        <w:t>9</w:t>
      </w:r>
      <w:r>
        <w:rPr>
          <w:rFonts w:hint="eastAsia" w:ascii="宋体" w:hAnsi="宋体" w:eastAsia="宋体" w:cs="Times New Roman"/>
          <w:color w:val="000000" w:themeColor="text1"/>
          <w:spacing w:val="-8"/>
          <w:sz w:val="24"/>
          <w:szCs w:val="24"/>
          <w:u w:val="single"/>
          <w14:textFill>
            <w14:solidFill>
              <w14:schemeClr w14:val="tx1"/>
            </w14:solidFill>
          </w14:textFill>
        </w:rPr>
        <w:t>日</w:t>
      </w:r>
      <w:r>
        <w:rPr>
          <w:rFonts w:hint="eastAsia" w:cs="Times New Roman"/>
          <w:color w:val="000000" w:themeColor="text1"/>
          <w:spacing w:val="-8"/>
          <w:sz w:val="24"/>
          <w:szCs w:val="24"/>
          <w:u w:val="single"/>
          <w:lang w:val="en-US" w:eastAsia="zh-CN"/>
          <w14:textFill>
            <w14:solidFill>
              <w14:schemeClr w14:val="tx1"/>
            </w14:solidFill>
          </w14:textFill>
        </w:rPr>
        <w:t>17:00</w:t>
      </w:r>
      <w:r>
        <w:rPr>
          <w:rFonts w:hint="eastAsia" w:ascii="宋体" w:hAnsi="宋体"/>
          <w:color w:val="000000" w:themeColor="text1"/>
          <w:spacing w:val="-8"/>
          <w:sz w:val="24"/>
          <w:szCs w:val="24"/>
          <w:u w:val="single"/>
          <w14:textFill>
            <w14:solidFill>
              <w14:schemeClr w14:val="tx1"/>
            </w14:solidFill>
          </w14:textFill>
        </w:rPr>
        <w:t>，</w:t>
      </w:r>
      <w:r>
        <w:rPr>
          <w:rFonts w:hint="eastAsia"/>
          <w:color w:val="000000" w:themeColor="text1"/>
          <w:spacing w:val="-8"/>
          <w:sz w:val="24"/>
          <w:szCs w:val="24"/>
          <w:u w:val="single"/>
          <w:lang w:val="en-US" w:eastAsia="zh-CN"/>
          <w14:textFill>
            <w14:solidFill>
              <w14:schemeClr w14:val="tx1"/>
            </w14:solidFill>
          </w14:textFill>
        </w:rPr>
        <w:t>逾期不再受理。</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九、竞争性谈判时间及地点</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480" w:firstLineChars="200"/>
        <w:textAlignment w:val="auto"/>
        <w:rPr>
          <w:rFonts w:hint="eastAsia" w:ascii="宋体" w:hAnsi="宋体"/>
          <w:color w:val="000000" w:themeColor="text1"/>
          <w:sz w:val="24"/>
          <w:szCs w:val="24"/>
          <w14:textFill>
            <w14:solidFill>
              <w14:schemeClr w14:val="tx1"/>
            </w14:solidFill>
          </w14:textFill>
        </w:rPr>
      </w:pPr>
      <w:r>
        <w:rPr>
          <w:rFonts w:hint="eastAsia" w:ascii="宋体" w:hAnsi="宋体" w:eastAsia="楷体_GB2312"/>
          <w:color w:val="000000" w:themeColor="text1"/>
          <w:sz w:val="24"/>
          <w:szCs w:val="24"/>
          <w:u w:val="single"/>
          <w14:textFill>
            <w14:solidFill>
              <w14:schemeClr w14:val="tx1"/>
            </w14:solidFill>
          </w14:textFill>
        </w:rPr>
        <w:t>2</w:t>
      </w:r>
      <w:r>
        <w:rPr>
          <w:rFonts w:hint="eastAsia" w:ascii="宋体" w:hAnsi="宋体" w:eastAsia="宋体" w:cs="Times New Roman"/>
          <w:color w:val="000000" w:themeColor="text1"/>
          <w:spacing w:val="-8"/>
          <w:sz w:val="24"/>
          <w:szCs w:val="24"/>
          <w:u w:val="single"/>
          <w14:textFill>
            <w14:solidFill>
              <w14:schemeClr w14:val="tx1"/>
            </w14:solidFill>
          </w14:textFill>
        </w:rPr>
        <w:t xml:space="preserve">023年 </w:t>
      </w:r>
      <w:r>
        <w:rPr>
          <w:rFonts w:hint="eastAsia" w:ascii="宋体" w:hAnsi="宋体" w:cs="Times New Roman"/>
          <w:color w:val="000000" w:themeColor="text1"/>
          <w:spacing w:val="-8"/>
          <w:sz w:val="24"/>
          <w:szCs w:val="24"/>
          <w:u w:val="single"/>
          <w:lang w:val="en-US" w:eastAsia="zh-CN"/>
          <w14:textFill>
            <w14:solidFill>
              <w14:schemeClr w14:val="tx1"/>
            </w14:solidFill>
          </w14:textFill>
        </w:rPr>
        <w:t>5</w:t>
      </w:r>
      <w:r>
        <w:rPr>
          <w:rFonts w:hint="eastAsia" w:ascii="宋体" w:hAnsi="宋体" w:eastAsia="宋体" w:cs="Times New Roman"/>
          <w:color w:val="000000" w:themeColor="text1"/>
          <w:spacing w:val="-8"/>
          <w:sz w:val="24"/>
          <w:szCs w:val="24"/>
          <w:u w:val="single"/>
          <w14:textFill>
            <w14:solidFill>
              <w14:schemeClr w14:val="tx1"/>
            </w14:solidFill>
          </w14:textFill>
        </w:rPr>
        <w:t>月</w:t>
      </w:r>
      <w:r>
        <w:rPr>
          <w:rFonts w:hint="eastAsia" w:ascii="宋体" w:hAnsi="宋体" w:cs="Times New Roman"/>
          <w:color w:val="000000" w:themeColor="text1"/>
          <w:spacing w:val="-8"/>
          <w:sz w:val="24"/>
          <w:szCs w:val="24"/>
          <w:u w:val="single"/>
          <w:lang w:val="en-US" w:eastAsia="zh-CN"/>
          <w14:textFill>
            <w14:solidFill>
              <w14:schemeClr w14:val="tx1"/>
            </w14:solidFill>
          </w14:textFill>
        </w:rPr>
        <w:t>5</w:t>
      </w:r>
      <w:r>
        <w:rPr>
          <w:rFonts w:hint="eastAsia" w:ascii="宋体" w:hAnsi="宋体" w:eastAsia="宋体" w:cs="Times New Roman"/>
          <w:color w:val="000000" w:themeColor="text1"/>
          <w:spacing w:val="-8"/>
          <w:sz w:val="24"/>
          <w:szCs w:val="24"/>
          <w:u w:val="single"/>
          <w14:textFill>
            <w14:solidFill>
              <w14:schemeClr w14:val="tx1"/>
            </w14:solidFill>
          </w14:textFill>
        </w:rPr>
        <w:t>日上午</w:t>
      </w:r>
      <w:r>
        <w:rPr>
          <w:rFonts w:hint="eastAsia" w:ascii="宋体" w:hAnsi="宋体" w:cs="Times New Roman"/>
          <w:color w:val="000000" w:themeColor="text1"/>
          <w:spacing w:val="-8"/>
          <w:sz w:val="24"/>
          <w:szCs w:val="24"/>
          <w:u w:val="single"/>
          <w:lang w:val="en-US" w:eastAsia="zh-CN"/>
          <w14:textFill>
            <w14:solidFill>
              <w14:schemeClr w14:val="tx1"/>
            </w14:solidFill>
          </w14:textFill>
        </w:rPr>
        <w:t>10</w:t>
      </w:r>
      <w:r>
        <w:rPr>
          <w:rFonts w:hint="eastAsia" w:ascii="宋体" w:hAnsi="宋体" w:eastAsia="宋体" w:cs="Times New Roman"/>
          <w:color w:val="000000" w:themeColor="text1"/>
          <w:spacing w:val="-8"/>
          <w:sz w:val="24"/>
          <w:szCs w:val="24"/>
          <w:u w:val="single"/>
          <w14:textFill>
            <w14:solidFill>
              <w14:schemeClr w14:val="tx1"/>
            </w14:solidFill>
          </w14:textFill>
        </w:rPr>
        <w:t>:</w:t>
      </w:r>
      <w:r>
        <w:rPr>
          <w:rFonts w:hint="eastAsia" w:ascii="宋体" w:hAnsi="宋体" w:cs="Times New Roman"/>
          <w:color w:val="000000" w:themeColor="text1"/>
          <w:spacing w:val="-8"/>
          <w:sz w:val="24"/>
          <w:szCs w:val="24"/>
          <w:u w:val="single"/>
          <w:lang w:val="en-US" w:eastAsia="zh-CN"/>
          <w14:textFill>
            <w14:solidFill>
              <w14:schemeClr w14:val="tx1"/>
            </w14:solidFill>
          </w14:textFill>
        </w:rPr>
        <w:t>0</w:t>
      </w:r>
      <w:r>
        <w:rPr>
          <w:rFonts w:hint="eastAsia" w:ascii="宋体" w:hAnsi="宋体" w:eastAsia="宋体" w:cs="Times New Roman"/>
          <w:color w:val="000000" w:themeColor="text1"/>
          <w:spacing w:val="-8"/>
          <w:sz w:val="24"/>
          <w:szCs w:val="24"/>
          <w:u w:val="single"/>
          <w14:textFill>
            <w14:solidFill>
              <w14:schemeClr w14:val="tx1"/>
            </w14:solidFill>
          </w14:textFill>
        </w:rPr>
        <w:t>0</w:t>
      </w:r>
      <w:r>
        <w:rPr>
          <w:rFonts w:hint="eastAsia" w:ascii="宋体" w:hAnsi="宋体"/>
          <w:color w:val="000000" w:themeColor="text1"/>
          <w:spacing w:val="-8"/>
          <w:sz w:val="24"/>
          <w:szCs w:val="24"/>
          <w:u w:val="single"/>
          <w14:textFill>
            <w14:solidFill>
              <w14:schemeClr w14:val="tx1"/>
            </w14:solidFill>
          </w14:textFill>
        </w:rPr>
        <w:t>，</w:t>
      </w:r>
      <w:r>
        <w:rPr>
          <w:rFonts w:hint="eastAsia" w:ascii="宋体" w:hAnsi="宋体"/>
          <w:color w:val="000000" w:themeColor="text1"/>
          <w:spacing w:val="-8"/>
          <w:sz w:val="24"/>
          <w:szCs w:val="24"/>
          <w:u w:val="single"/>
          <w:lang w:val="en-US" w:eastAsia="zh-CN"/>
          <w14:textFill>
            <w14:solidFill>
              <w14:schemeClr w14:val="tx1"/>
            </w14:solidFill>
          </w14:textFill>
        </w:rPr>
        <w:t>康定市沿河西路工商大厦5楼</w:t>
      </w:r>
      <w:r>
        <w:rPr>
          <w:rFonts w:hint="eastAsia" w:ascii="宋体" w:hAnsi="宋体"/>
          <w:color w:val="000000" w:themeColor="text1"/>
          <w:spacing w:val="-8"/>
          <w:sz w:val="24"/>
          <w:szCs w:val="24"/>
          <w:u w:val="single"/>
          <w14:textFill>
            <w14:solidFill>
              <w14:schemeClr w14:val="tx1"/>
            </w14:solidFill>
          </w14:textFill>
        </w:rPr>
        <w:t>会议室</w:t>
      </w:r>
      <w:r>
        <w:rPr>
          <w:rFonts w:hint="eastAsia" w:ascii="宋体" w:hAnsi="宋体"/>
          <w:color w:val="000000" w:themeColor="text1"/>
          <w:sz w:val="24"/>
          <w:szCs w:val="24"/>
          <w:u w:val="single"/>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十、竞争性谈判范围、内容</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480" w:firstLineChars="200"/>
        <w:textAlignment w:val="auto"/>
        <w:rPr>
          <w:rFonts w:hint="eastAsia" w:ascii="宋体" w:hAnsi="宋体"/>
          <w:color w:val="000000" w:themeColor="text1"/>
          <w:sz w:val="24"/>
          <w:szCs w:val="24"/>
          <w14:textFill>
            <w14:solidFill>
              <w14:schemeClr w14:val="tx1"/>
            </w14:solidFill>
          </w14:textFill>
        </w:rPr>
      </w:pPr>
      <w:r>
        <w:rPr>
          <w:rStyle w:val="13"/>
          <w:rFonts w:hint="eastAsia" w:ascii="宋体" w:hAnsi="宋体" w:eastAsia="宋体" w:cs="Times New Roman"/>
          <w:b w:val="0"/>
          <w:color w:val="000000" w:themeColor="text1"/>
          <w:sz w:val="24"/>
          <w:szCs w:val="24"/>
          <w:u w:val="none"/>
          <w:lang w:val="en-US" w:eastAsia="zh-CN"/>
          <w14:textFill>
            <w14:solidFill>
              <w14:schemeClr w14:val="tx1"/>
            </w14:solidFill>
          </w14:textFill>
        </w:rPr>
        <w:t>八里庄仓库</w:t>
      </w:r>
      <w:r>
        <w:rPr>
          <w:rStyle w:val="13"/>
          <w:rFonts w:hint="eastAsia" w:ascii="宋体" w:hAnsi="宋体" w:cs="Times New Roman"/>
          <w:b w:val="0"/>
          <w:color w:val="000000" w:themeColor="text1"/>
          <w:sz w:val="24"/>
          <w:szCs w:val="24"/>
          <w:u w:val="none"/>
          <w:lang w:val="en-US" w:eastAsia="zh-CN"/>
          <w14:textFill>
            <w14:solidFill>
              <w14:schemeClr w14:val="tx1"/>
            </w14:solidFill>
          </w14:textFill>
        </w:rPr>
        <w:t>线路</w:t>
      </w:r>
      <w:r>
        <w:rPr>
          <w:rStyle w:val="13"/>
          <w:rFonts w:hint="eastAsia" w:ascii="宋体" w:hAnsi="宋体" w:eastAsia="宋体" w:cs="Times New Roman"/>
          <w:b w:val="0"/>
          <w:color w:val="000000" w:themeColor="text1"/>
          <w:sz w:val="24"/>
          <w:szCs w:val="24"/>
          <w:u w:val="none"/>
          <w:lang w:val="en-US" w:eastAsia="zh-CN"/>
          <w14:textFill>
            <w14:solidFill>
              <w14:schemeClr w14:val="tx1"/>
            </w14:solidFill>
          </w14:textFill>
        </w:rPr>
        <w:t>改造项目</w:t>
      </w:r>
      <w:r>
        <w:rPr>
          <w:rFonts w:hint="eastAsia" w:ascii="宋体" w:hAnsi="宋体"/>
          <w:color w:val="000000" w:themeColor="text1"/>
          <w:sz w:val="24"/>
          <w:szCs w:val="24"/>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b/>
          <w:color w:val="000000" w:themeColor="text1"/>
          <w:szCs w:val="24"/>
          <w14:textFill>
            <w14:solidFill>
              <w14:schemeClr w14:val="tx1"/>
            </w14:solidFill>
          </w14:textFill>
        </w:rPr>
      </w:pPr>
      <w:r>
        <w:rPr>
          <w:rFonts w:hint="eastAsia"/>
          <w:b/>
          <w:color w:val="000000" w:themeColor="text1"/>
          <w:szCs w:val="24"/>
          <w14:textFill>
            <w14:solidFill>
              <w14:schemeClr w14:val="tx1"/>
            </w14:solidFill>
          </w14:textFill>
        </w:rPr>
        <w:t>十一、竞争性谈判申请人须知</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textAlignment w:val="auto"/>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 xml:space="preserve"> 1.竞争性谈判申请人自行承担所有与参加竞争性谈判有关的费用。</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textAlignment w:val="auto"/>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 xml:space="preserve"> 2.本项目不接受联合体竞争性谈判。</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textAlignment w:val="auto"/>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 xml:space="preserve"> 3.竞争性谈判投标文件组成：竞争性谈判报价内容和资质证明部分。</w:t>
      </w:r>
    </w:p>
    <w:p>
      <w:pPr>
        <w:pStyle w:val="5"/>
        <w:keepNext w:val="0"/>
        <w:keepLines w:val="0"/>
        <w:pageBreakBefore w:val="0"/>
        <w:widowControl w:val="0"/>
        <w:kinsoku/>
        <w:wordWrap/>
        <w:overflowPunct/>
        <w:topLinePunct w:val="0"/>
        <w:autoSpaceDE/>
        <w:autoSpaceDN/>
        <w:bidi w:val="0"/>
        <w:adjustRightInd/>
        <w:snapToGrid/>
        <w:spacing w:line="576" w:lineRule="exact"/>
        <w:ind w:left="43" w:leftChars="0" w:hanging="43" w:hangingChars="18"/>
        <w:textAlignment w:val="auto"/>
        <w:rPr>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 xml:space="preserve"> 4.</w:t>
      </w:r>
      <w:r>
        <w:rPr>
          <w:rFonts w:hint="eastAsia"/>
          <w:color w:val="000000" w:themeColor="text1"/>
          <w:szCs w:val="24"/>
          <w:lang w:val="en-US" w:eastAsia="zh-CN"/>
          <w14:textFill>
            <w14:solidFill>
              <w14:schemeClr w14:val="tx1"/>
            </w14:solidFill>
          </w14:textFill>
        </w:rPr>
        <w:t>按照设计图纸施工，保障工程质量，如施工过程发现相关问题及时向采购人、设计单位报告</w:t>
      </w:r>
      <w:r>
        <w:rPr>
          <w:rFonts w:hint="eastAsia"/>
          <w:color w:val="000000" w:themeColor="text1"/>
          <w:szCs w:val="24"/>
          <w14:textFill>
            <w14:solidFill>
              <w14:schemeClr w14:val="tx1"/>
            </w14:solidFill>
          </w14:textFill>
        </w:rPr>
        <w:t>。</w:t>
      </w:r>
    </w:p>
    <w:p>
      <w:pPr>
        <w:pStyle w:val="5"/>
        <w:keepNext w:val="0"/>
        <w:keepLines w:val="0"/>
        <w:pageBreakBefore w:val="0"/>
        <w:widowControl w:val="0"/>
        <w:kinsoku/>
        <w:wordWrap/>
        <w:overflowPunct/>
        <w:topLinePunct w:val="0"/>
        <w:autoSpaceDE/>
        <w:autoSpaceDN/>
        <w:bidi w:val="0"/>
        <w:adjustRightInd/>
        <w:snapToGrid/>
        <w:spacing w:line="576" w:lineRule="exact"/>
        <w:ind w:left="43" w:leftChars="0" w:hanging="43" w:hangingChars="18"/>
        <w:textAlignment w:val="auto"/>
        <w:rPr>
          <w:rFonts w:cs="宋体"/>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5</w:t>
      </w:r>
      <w:r>
        <w:rPr>
          <w:color w:val="000000" w:themeColor="text1"/>
          <w:szCs w:val="24"/>
          <w14:textFill>
            <w14:solidFill>
              <w14:schemeClr w14:val="tx1"/>
            </w14:solidFill>
          </w14:textFill>
        </w:rPr>
        <w:t>.</w:t>
      </w:r>
      <w:r>
        <w:rPr>
          <w:rFonts w:hint="eastAsia" w:cs="宋体"/>
          <w:color w:val="000000" w:themeColor="text1"/>
          <w:szCs w:val="24"/>
          <w14:textFill>
            <w14:solidFill>
              <w14:schemeClr w14:val="tx1"/>
            </w14:solidFill>
          </w14:textFill>
        </w:rPr>
        <w:t>项目投标报价包括但不限于材料费、人员工资、管理费、税费、利润等等费用，实行固定包干价。</w:t>
      </w:r>
    </w:p>
    <w:p>
      <w:pPr>
        <w:pStyle w:val="5"/>
        <w:keepNext w:val="0"/>
        <w:keepLines w:val="0"/>
        <w:pageBreakBefore w:val="0"/>
        <w:widowControl w:val="0"/>
        <w:kinsoku/>
        <w:wordWrap/>
        <w:overflowPunct/>
        <w:topLinePunct w:val="0"/>
        <w:autoSpaceDE/>
        <w:autoSpaceDN/>
        <w:bidi w:val="0"/>
        <w:adjustRightInd/>
        <w:snapToGrid/>
        <w:spacing w:line="576" w:lineRule="exact"/>
        <w:ind w:left="43" w:leftChars="0" w:hanging="43" w:hangingChars="18"/>
        <w:textAlignment w:val="auto"/>
        <w:rPr>
          <w:color w:val="000000" w:themeColor="text1"/>
          <w:szCs w:val="24"/>
          <w14:textFill>
            <w14:solidFill>
              <w14:schemeClr w14:val="tx1"/>
            </w14:solidFill>
          </w14:textFill>
        </w:rPr>
      </w:pPr>
      <w:r>
        <w:rPr>
          <w:color w:val="000000" w:themeColor="text1"/>
          <w:szCs w:val="24"/>
          <w14:textFill>
            <w14:solidFill>
              <w14:schemeClr w14:val="tx1"/>
            </w14:solidFill>
          </w14:textFill>
        </w:rPr>
        <w:t>6.</w:t>
      </w:r>
      <w:r>
        <w:rPr>
          <w:rFonts w:hint="eastAsia"/>
          <w:color w:val="000000" w:themeColor="text1"/>
          <w:szCs w:val="24"/>
          <w14:textFill>
            <w14:solidFill>
              <w14:schemeClr w14:val="tx1"/>
            </w14:solidFill>
          </w14:textFill>
        </w:rPr>
        <w:t>竞争性谈判申请人工作人员在</w:t>
      </w:r>
      <w:r>
        <w:rPr>
          <w:rFonts w:hint="eastAsia"/>
          <w:color w:val="000000" w:themeColor="text1"/>
          <w:szCs w:val="24"/>
          <w:lang w:val="en-US" w:eastAsia="zh-CN"/>
          <w14:textFill>
            <w14:solidFill>
              <w14:schemeClr w14:val="tx1"/>
            </w14:solidFill>
          </w14:textFill>
        </w:rPr>
        <w:t>施工</w:t>
      </w:r>
      <w:r>
        <w:rPr>
          <w:rFonts w:hint="eastAsia"/>
          <w:color w:val="000000" w:themeColor="text1"/>
          <w:szCs w:val="24"/>
          <w14:textFill>
            <w14:solidFill>
              <w14:schemeClr w14:val="tx1"/>
            </w14:solidFill>
          </w14:textFill>
        </w:rPr>
        <w:t>过程中，应时刻注意自身及他人人身、财产安全，若造成他人人身损害、财产损失，均由竞争性谈判申请人承担损害赔偿或补偿责任。</w:t>
      </w:r>
    </w:p>
    <w:p>
      <w:pPr>
        <w:pStyle w:val="5"/>
        <w:keepNext w:val="0"/>
        <w:keepLines w:val="0"/>
        <w:pageBreakBefore w:val="0"/>
        <w:widowControl w:val="0"/>
        <w:kinsoku/>
        <w:wordWrap/>
        <w:overflowPunct/>
        <w:topLinePunct w:val="0"/>
        <w:autoSpaceDE/>
        <w:autoSpaceDN/>
        <w:bidi w:val="0"/>
        <w:adjustRightInd/>
        <w:snapToGrid/>
        <w:spacing w:line="576" w:lineRule="exact"/>
        <w:ind w:left="43" w:leftChars="0" w:hanging="43" w:hangingChars="18"/>
        <w:textAlignment w:val="auto"/>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7</w:t>
      </w:r>
      <w:r>
        <w:rPr>
          <w:color w:val="000000" w:themeColor="text1"/>
          <w:szCs w:val="24"/>
          <w14:textFill>
            <w14:solidFill>
              <w14:schemeClr w14:val="tx1"/>
            </w14:solidFill>
          </w14:textFill>
        </w:rPr>
        <w:t>.</w:t>
      </w:r>
      <w:r>
        <w:rPr>
          <w:rFonts w:hint="eastAsia"/>
          <w:color w:val="000000" w:themeColor="text1"/>
          <w:szCs w:val="24"/>
          <w14:textFill>
            <w14:solidFill>
              <w14:schemeClr w14:val="tx1"/>
            </w14:solidFill>
          </w14:textFill>
        </w:rPr>
        <w:t>工程竣工验收合格交付采购人使用后，采购人支付中标价款的9</w:t>
      </w:r>
      <w:r>
        <w:rPr>
          <w:color w:val="000000" w:themeColor="text1"/>
          <w:szCs w:val="24"/>
          <w14:textFill>
            <w14:solidFill>
              <w14:schemeClr w14:val="tx1"/>
            </w14:solidFill>
          </w14:textFill>
        </w:rPr>
        <w:t>5%</w:t>
      </w:r>
      <w:r>
        <w:rPr>
          <w:rFonts w:hint="eastAsia"/>
          <w:color w:val="000000" w:themeColor="text1"/>
          <w:szCs w:val="24"/>
          <w14:textFill>
            <w14:solidFill>
              <w14:schemeClr w14:val="tx1"/>
            </w14:solidFill>
          </w14:textFill>
        </w:rPr>
        <w:t>，剩余</w:t>
      </w:r>
      <w:r>
        <w:rPr>
          <w:color w:val="000000" w:themeColor="text1"/>
          <w:szCs w:val="24"/>
          <w14:textFill>
            <w14:solidFill>
              <w14:schemeClr w14:val="tx1"/>
            </w14:solidFill>
          </w14:textFill>
        </w:rPr>
        <w:t>5%</w:t>
      </w:r>
      <w:r>
        <w:rPr>
          <w:rFonts w:hint="eastAsia"/>
          <w:color w:val="000000" w:themeColor="text1"/>
          <w:szCs w:val="24"/>
          <w14:textFill>
            <w14:solidFill>
              <w14:schemeClr w14:val="tx1"/>
            </w14:solidFill>
          </w14:textFill>
        </w:rPr>
        <w:t>在工程缺陷责任期满且无质量问题后支付。</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482" w:firstLineChars="200"/>
        <w:textAlignment w:val="auto"/>
        <w:outlineLvl w:val="0"/>
        <w:rPr>
          <w:rFonts w:hint="eastAsia"/>
          <w:color w:val="000000" w:themeColor="text1"/>
          <w:szCs w:val="24"/>
          <w14:textFill>
            <w14:solidFill>
              <w14:schemeClr w14:val="tx1"/>
            </w14:solidFill>
          </w14:textFill>
        </w:rPr>
      </w:pPr>
      <w:r>
        <w:rPr>
          <w:rFonts w:hint="eastAsia"/>
          <w:b/>
          <w:color w:val="000000" w:themeColor="text1"/>
          <w:szCs w:val="24"/>
          <w:lang w:val="en-US" w:eastAsia="zh-CN"/>
          <w14:textFill>
            <w14:solidFill>
              <w14:schemeClr w14:val="tx1"/>
            </w14:solidFill>
          </w14:textFill>
        </w:rPr>
        <w:t>十二、</w:t>
      </w:r>
      <w:r>
        <w:rPr>
          <w:rFonts w:hint="eastAsia"/>
          <w:b/>
          <w:color w:val="000000" w:themeColor="text1"/>
          <w:szCs w:val="24"/>
          <w14:textFill>
            <w14:solidFill>
              <w14:schemeClr w14:val="tx1"/>
            </w14:solidFill>
          </w14:textFill>
        </w:rPr>
        <w:t>竞争性谈判会议流程</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554" w:firstLineChars="231"/>
        <w:textAlignment w:val="auto"/>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1.竞争性谈判由招标（采购）人组成的评审组当众查验竞争性谈判投标文件密封情况；</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554" w:firstLineChars="231"/>
        <w:textAlignment w:val="auto"/>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 xml:space="preserve">2.竞争性谈判评审组逐一对竞争性谈判申请人的竞争性谈判投标文件进行资格审查，并对通过资格审查的申请人逐一进行谈判； </w:t>
      </w:r>
    </w:p>
    <w:p>
      <w:pPr>
        <w:pStyle w:val="5"/>
        <w:keepNext w:val="0"/>
        <w:keepLines w:val="0"/>
        <w:pageBreakBefore w:val="0"/>
        <w:widowControl w:val="0"/>
        <w:kinsoku/>
        <w:wordWrap/>
        <w:overflowPunct/>
        <w:topLinePunct w:val="0"/>
        <w:autoSpaceDE/>
        <w:autoSpaceDN/>
        <w:bidi w:val="0"/>
        <w:adjustRightInd/>
        <w:snapToGrid/>
        <w:spacing w:line="576" w:lineRule="exact"/>
        <w:ind w:left="0" w:leftChars="0" w:firstLine="554" w:firstLineChars="231"/>
        <w:textAlignment w:val="auto"/>
        <w:rPr>
          <w:rFonts w:hint="eastAsia"/>
          <w:color w:val="000000" w:themeColor="text1"/>
          <w:szCs w:val="24"/>
          <w14:textFill>
            <w14:solidFill>
              <w14:schemeClr w14:val="tx1"/>
            </w14:solidFill>
          </w14:textFill>
        </w:rPr>
      </w:pPr>
      <w:r>
        <w:rPr>
          <w:rFonts w:hint="eastAsia"/>
          <w:color w:val="000000" w:themeColor="text1"/>
          <w:szCs w:val="24"/>
          <w14:textFill>
            <w14:solidFill>
              <w14:schemeClr w14:val="tx1"/>
            </w14:solidFill>
          </w14:textFill>
        </w:rPr>
        <w:t>3.竞争性谈判中选单位由竞争性谈判小组依据经评审的综合评分最高分确定；</w:t>
      </w:r>
    </w:p>
    <w:p>
      <w:pPr>
        <w:pStyle w:val="6"/>
        <w:keepNext w:val="0"/>
        <w:keepLines w:val="0"/>
        <w:pageBreakBefore w:val="0"/>
        <w:widowControl w:val="0"/>
        <w:kinsoku/>
        <w:wordWrap/>
        <w:overflowPunct/>
        <w:topLinePunct w:val="0"/>
        <w:autoSpaceDE/>
        <w:autoSpaceDN/>
        <w:bidi w:val="0"/>
        <w:adjustRightInd/>
        <w:snapToGrid/>
        <w:spacing w:line="576" w:lineRule="exact"/>
        <w:ind w:left="0" w:leftChars="0" w:firstLine="480" w:firstLineChars="200"/>
        <w:textAlignment w:val="auto"/>
        <w:rPr>
          <w:rFonts w:hint="eastAsia" w:ascii="宋体" w:eastAsia="宋体"/>
          <w:color w:val="000000" w:themeColor="text1"/>
          <w:sz w:val="24"/>
          <w14:textFill>
            <w14:solidFill>
              <w14:schemeClr w14:val="tx1"/>
            </w14:solidFill>
          </w14:textFill>
        </w:rPr>
      </w:pPr>
      <w:r>
        <w:rPr>
          <w:rFonts w:hint="eastAsia" w:ascii="宋体" w:eastAsia="宋体"/>
          <w:color w:val="000000" w:themeColor="text1"/>
          <w:sz w:val="24"/>
          <w14:textFill>
            <w14:solidFill>
              <w14:schemeClr w14:val="tx1"/>
            </w14:solidFill>
          </w14:textFill>
        </w:rPr>
        <w:t>4.采购中选的供应商,在发出竞争性谈判中选通知书3日内和采购人签订</w:t>
      </w:r>
      <w:r>
        <w:rPr>
          <w:rFonts w:hint="eastAsia" w:ascii="宋体" w:eastAsia="宋体"/>
          <w:color w:val="000000" w:themeColor="text1"/>
          <w:sz w:val="24"/>
          <w:lang w:val="en-US" w:eastAsia="zh-CN"/>
          <w14:textFill>
            <w14:solidFill>
              <w14:schemeClr w14:val="tx1"/>
            </w14:solidFill>
          </w14:textFill>
        </w:rPr>
        <w:t>工程</w:t>
      </w:r>
      <w:r>
        <w:rPr>
          <w:rFonts w:hint="eastAsia" w:ascii="宋体" w:eastAsia="宋体"/>
          <w:color w:val="000000" w:themeColor="text1"/>
          <w:sz w:val="24"/>
          <w14:textFill>
            <w14:solidFill>
              <w14:schemeClr w14:val="tx1"/>
            </w14:solidFill>
          </w14:textFill>
        </w:rPr>
        <w:t>合同。</w:t>
      </w:r>
    </w:p>
    <w:p>
      <w:pPr>
        <w:pStyle w:val="6"/>
        <w:keepNext w:val="0"/>
        <w:keepLines w:val="0"/>
        <w:pageBreakBefore w:val="0"/>
        <w:widowControl w:val="0"/>
        <w:kinsoku/>
        <w:wordWrap/>
        <w:overflowPunct/>
        <w:topLinePunct w:val="0"/>
        <w:autoSpaceDE/>
        <w:autoSpaceDN/>
        <w:bidi w:val="0"/>
        <w:adjustRightInd/>
        <w:snapToGrid/>
        <w:spacing w:line="576" w:lineRule="exact"/>
        <w:ind w:left="0" w:leftChars="0" w:firstLine="480" w:firstLineChars="200"/>
        <w:textAlignment w:val="auto"/>
        <w:rPr>
          <w:rFonts w:hint="eastAsia" w:ascii="宋体" w:eastAsia="宋体"/>
          <w:color w:val="000000" w:themeColor="text1"/>
          <w:sz w:val="24"/>
          <w14:textFill>
            <w14:solidFill>
              <w14:schemeClr w14:val="tx1"/>
            </w14:solidFill>
          </w14:textFill>
        </w:rPr>
      </w:pPr>
      <w:r>
        <w:rPr>
          <w:rFonts w:hint="eastAsia" w:ascii="宋体" w:eastAsia="宋体"/>
          <w:color w:val="000000" w:themeColor="text1"/>
          <w:sz w:val="24"/>
          <w14:textFill>
            <w14:solidFill>
              <w14:schemeClr w14:val="tx1"/>
            </w14:solidFill>
          </w14:textFill>
        </w:rPr>
        <w:t>招标（采购）人：</w:t>
      </w:r>
      <w:r>
        <w:rPr>
          <w:rFonts w:hint="eastAsia" w:ascii="宋体" w:eastAsia="宋体"/>
          <w:color w:val="000000" w:themeColor="text1"/>
          <w:sz w:val="24"/>
          <w:lang w:eastAsia="zh-CN"/>
          <w14:textFill>
            <w14:solidFill>
              <w14:schemeClr w14:val="tx1"/>
            </w14:solidFill>
          </w14:textFill>
        </w:rPr>
        <w:t>四川甘投经济发展</w:t>
      </w:r>
      <w:r>
        <w:rPr>
          <w:rFonts w:hint="eastAsia" w:ascii="宋体" w:eastAsia="宋体"/>
          <w:color w:val="000000" w:themeColor="text1"/>
          <w:sz w:val="24"/>
          <w14:textFill>
            <w14:solidFill>
              <w14:schemeClr w14:val="tx1"/>
            </w14:solidFill>
          </w14:textFill>
        </w:rPr>
        <w:t xml:space="preserve">有限责任公司 </w:t>
      </w:r>
    </w:p>
    <w:p>
      <w:pPr>
        <w:keepNext w:val="0"/>
        <w:keepLines w:val="0"/>
        <w:pageBreakBefore w:val="0"/>
        <w:widowControl w:val="0"/>
        <w:tabs>
          <w:tab w:val="left" w:pos="5292"/>
        </w:tabs>
        <w:kinsoku/>
        <w:wordWrap/>
        <w:overflowPunct/>
        <w:topLinePunct w:val="0"/>
        <w:autoSpaceDE/>
        <w:autoSpaceDN/>
        <w:bidi w:val="0"/>
        <w:adjustRightInd/>
        <w:snapToGrid/>
        <w:spacing w:line="576" w:lineRule="exact"/>
        <w:ind w:left="0" w:leftChars="0" w:firstLine="576" w:firstLineChars="240"/>
        <w:textAlignment w:val="auto"/>
        <w:rPr>
          <w:rFonts w:hint="default" w:ascii="宋体" w:hAnsi="宋体" w:eastAsia="宋体" w:cs="Times New Roman"/>
          <w:color w:val="000000" w:themeColor="text1"/>
          <w:sz w:val="24"/>
          <w:szCs w:val="24"/>
          <w:lang w:val="en-US"/>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 xml:space="preserve">电  话： </w:t>
      </w:r>
      <w:r>
        <w:rPr>
          <w:rFonts w:hint="eastAsia" w:ascii="宋体" w:hAnsi="宋体" w:cs="Times New Roman"/>
          <w:color w:val="000000" w:themeColor="text1"/>
          <w:sz w:val="24"/>
          <w:szCs w:val="24"/>
          <w:highlight w:val="none"/>
          <w:lang w:val="en-US" w:eastAsia="zh-CN"/>
          <w14:textFill>
            <w14:solidFill>
              <w14:schemeClr w14:val="tx1"/>
            </w14:solidFill>
          </w14:textFill>
        </w:rPr>
        <w:t>18980625801</w:t>
      </w:r>
    </w:p>
    <w:p>
      <w:pPr>
        <w:keepNext w:val="0"/>
        <w:keepLines w:val="0"/>
        <w:pageBreakBefore w:val="0"/>
        <w:widowControl w:val="0"/>
        <w:kinsoku/>
        <w:wordWrap/>
        <w:overflowPunct/>
        <w:topLinePunct w:val="0"/>
        <w:autoSpaceDE/>
        <w:autoSpaceDN/>
        <w:bidi w:val="0"/>
        <w:adjustRightInd/>
        <w:snapToGrid/>
        <w:spacing w:line="576" w:lineRule="exact"/>
        <w:ind w:left="0" w:leftChars="0" w:firstLine="600" w:firstLineChars="250"/>
        <w:textAlignment w:val="auto"/>
        <w:rPr>
          <w:rFonts w:hint="eastAsia" w:ascii="宋体" w:hAnsi="宋体" w:eastAsia="宋体" w:cs="Times New Roman"/>
          <w:color w:val="000000" w:themeColor="text1"/>
          <w:sz w:val="24"/>
          <w:szCs w:val="24"/>
          <w14:textFill>
            <w14:solidFill>
              <w14:schemeClr w14:val="tx1"/>
            </w14:solidFill>
          </w14:textFill>
        </w:rPr>
      </w:pPr>
      <w:r>
        <w:rPr>
          <w:rFonts w:hint="eastAsia" w:ascii="宋体" w:hAnsi="宋体" w:eastAsia="宋体" w:cs="Times New Roman"/>
          <w:color w:val="000000" w:themeColor="text1"/>
          <w:sz w:val="24"/>
          <w:szCs w:val="24"/>
          <w14:textFill>
            <w14:solidFill>
              <w14:schemeClr w14:val="tx1"/>
            </w14:solidFill>
          </w14:textFill>
        </w:rPr>
        <w:t>联系人：</w:t>
      </w:r>
      <w:r>
        <w:rPr>
          <w:rFonts w:hint="eastAsia" w:ascii="宋体" w:hAnsi="宋体" w:cs="Times New Roman"/>
          <w:color w:val="000000" w:themeColor="text1"/>
          <w:sz w:val="24"/>
          <w:szCs w:val="24"/>
          <w:highlight w:val="none"/>
          <w:lang w:val="en-US" w:eastAsia="zh-CN"/>
          <w14:textFill>
            <w14:solidFill>
              <w14:schemeClr w14:val="tx1"/>
            </w14:solidFill>
          </w14:textFill>
        </w:rPr>
        <w:t>杨先生</w:t>
      </w:r>
    </w:p>
    <w:p>
      <w:pPr>
        <w:keepNext w:val="0"/>
        <w:keepLines w:val="0"/>
        <w:pageBreakBefore w:val="0"/>
        <w:widowControl w:val="0"/>
        <w:tabs>
          <w:tab w:val="left" w:pos="5292"/>
        </w:tabs>
        <w:kinsoku/>
        <w:wordWrap/>
        <w:overflowPunct/>
        <w:topLinePunct w:val="0"/>
        <w:autoSpaceDE/>
        <w:autoSpaceDN/>
        <w:bidi w:val="0"/>
        <w:adjustRightInd/>
        <w:snapToGrid/>
        <w:spacing w:line="576" w:lineRule="exact"/>
        <w:ind w:left="0" w:leftChars="0" w:firstLine="600" w:firstLineChars="250"/>
        <w:textAlignment w:val="auto"/>
        <w:rPr>
          <w:rFonts w:hint="eastAsia" w:asci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地  址： </w:t>
      </w:r>
      <w:r>
        <w:rPr>
          <w:rFonts w:hint="eastAsia" w:ascii="宋体" w:hAnsi="宋体"/>
          <w:color w:val="000000" w:themeColor="text1"/>
          <w:spacing w:val="-8"/>
          <w:sz w:val="24"/>
          <w:szCs w:val="24"/>
          <w:u w:val="single"/>
          <w:lang w:eastAsia="zh-CN"/>
          <w14:textFill>
            <w14:solidFill>
              <w14:schemeClr w14:val="tx1"/>
            </w14:solidFill>
          </w14:textFill>
        </w:rPr>
        <w:t>成都</w:t>
      </w:r>
      <w:r>
        <w:rPr>
          <w:rFonts w:hint="eastAsia" w:ascii="宋体" w:hAnsi="宋体"/>
          <w:color w:val="000000" w:themeColor="text1"/>
          <w:spacing w:val="-8"/>
          <w:sz w:val="24"/>
          <w:szCs w:val="24"/>
          <w:u w:val="single"/>
          <w14:textFill>
            <w14:solidFill>
              <w14:schemeClr w14:val="tx1"/>
            </w14:solidFill>
          </w14:textFill>
        </w:rPr>
        <w:t>市</w:t>
      </w:r>
      <w:r>
        <w:rPr>
          <w:rFonts w:hint="eastAsia" w:ascii="宋体" w:hAnsi="宋体"/>
          <w:color w:val="000000" w:themeColor="text1"/>
          <w:spacing w:val="-8"/>
          <w:sz w:val="24"/>
          <w:szCs w:val="24"/>
          <w:u w:val="single"/>
          <w:lang w:eastAsia="zh-CN"/>
          <w14:textFill>
            <w14:solidFill>
              <w14:schemeClr w14:val="tx1"/>
            </w14:solidFill>
          </w14:textFill>
        </w:rPr>
        <w:t>武侯区武侯祠横街</w:t>
      </w:r>
      <w:r>
        <w:rPr>
          <w:rFonts w:hint="eastAsia" w:ascii="宋体" w:hAnsi="宋体"/>
          <w:color w:val="000000" w:themeColor="text1"/>
          <w:spacing w:val="-8"/>
          <w:sz w:val="24"/>
          <w:szCs w:val="24"/>
          <w:u w:val="single"/>
          <w:lang w:val="en-US" w:eastAsia="zh-CN"/>
          <w14:textFill>
            <w14:solidFill>
              <w14:schemeClr w14:val="tx1"/>
            </w14:solidFill>
          </w14:textFill>
        </w:rPr>
        <w:t>2号3楼</w:t>
      </w:r>
      <w:r>
        <w:rPr>
          <w:rFonts w:hint="eastAsia" w:ascii="宋体" w:hAnsi="宋体"/>
          <w:color w:val="000000" w:themeColor="text1"/>
          <w:spacing w:val="-8"/>
          <w:sz w:val="24"/>
          <w:szCs w:val="24"/>
          <w:u w:val="single"/>
          <w14:textFill>
            <w14:solidFill>
              <w14:schemeClr w14:val="tx1"/>
            </w14:solidFill>
          </w14:textFill>
        </w:rPr>
        <w:t>会议室</w:t>
      </w:r>
      <w:r>
        <w:rPr>
          <w:rFonts w:hint="eastAsia" w:ascii="宋体" w:hAnsi="宋体"/>
          <w:color w:val="000000" w:themeColor="text1"/>
          <w:sz w:val="24"/>
          <w:szCs w:val="24"/>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576" w:lineRule="exact"/>
        <w:ind w:left="0" w:leftChars="0"/>
        <w:jc w:val="center"/>
        <w:textAlignment w:val="auto"/>
        <w:rPr>
          <w:rFonts w:hint="eastAsia" w:ascii="宋体" w:hAnsi="宋体"/>
          <w:bCs/>
          <w:color w:val="000000" w:themeColor="text1"/>
          <w:sz w:val="24"/>
          <w:szCs w:val="24"/>
          <w14:textFill>
            <w14:solidFill>
              <w14:schemeClr w14:val="tx1"/>
            </w14:solidFill>
          </w14:textFill>
        </w:rPr>
      </w:pPr>
      <w:r>
        <w:rPr>
          <w:rFonts w:hint="eastAsia" w:ascii="宋体" w:hAnsi="宋体"/>
          <w:b/>
          <w:color w:val="000000" w:themeColor="text1"/>
          <w:sz w:val="24"/>
          <w:szCs w:val="24"/>
          <w14:textFill>
            <w14:solidFill>
              <w14:schemeClr w14:val="tx1"/>
            </w14:solidFill>
          </w14:textFill>
        </w:rPr>
        <w:t xml:space="preserve">               </w:t>
      </w:r>
      <w:r>
        <w:rPr>
          <w:rFonts w:hint="eastAsia" w:ascii="宋体" w:hAnsi="宋体"/>
          <w:bCs/>
          <w:color w:val="000000" w:themeColor="text1"/>
          <w:sz w:val="24"/>
          <w:szCs w:val="24"/>
          <w14:textFill>
            <w14:solidFill>
              <w14:schemeClr w14:val="tx1"/>
            </w14:solidFill>
          </w14:textFill>
        </w:rPr>
        <w:t xml:space="preserve">   </w:t>
      </w:r>
    </w:p>
    <w:p>
      <w:pPr>
        <w:pStyle w:val="9"/>
        <w:keepNext w:val="0"/>
        <w:keepLines w:val="0"/>
        <w:pageBreakBefore w:val="0"/>
        <w:widowControl w:val="0"/>
        <w:kinsoku/>
        <w:wordWrap/>
        <w:overflowPunct/>
        <w:topLinePunct w:val="0"/>
        <w:autoSpaceDE/>
        <w:autoSpaceDN/>
        <w:bidi w:val="0"/>
        <w:adjustRightInd/>
        <w:snapToGrid/>
        <w:spacing w:after="0" w:line="576" w:lineRule="exact"/>
        <w:ind w:left="0" w:leftChars="0" w:firstLine="240"/>
        <w:textAlignment w:val="auto"/>
        <w:rPr>
          <w:rFonts w:hint="eastAsia" w:ascii="宋体" w:hAnsi="宋体"/>
          <w:bCs/>
          <w:color w:val="000000" w:themeColor="text1"/>
          <w:sz w:val="24"/>
          <w:szCs w:val="24"/>
          <w14:textFill>
            <w14:solidFill>
              <w14:schemeClr w14:val="tx1"/>
            </w14:solidFill>
          </w14:textFill>
        </w:rPr>
      </w:pPr>
    </w:p>
    <w:p>
      <w:pPr>
        <w:pStyle w:val="9"/>
        <w:keepNext w:val="0"/>
        <w:keepLines w:val="0"/>
        <w:pageBreakBefore w:val="0"/>
        <w:widowControl w:val="0"/>
        <w:numPr>
          <w:ilvl w:val="0"/>
          <w:numId w:val="1"/>
        </w:numPr>
        <w:kinsoku/>
        <w:wordWrap/>
        <w:overflowPunct/>
        <w:topLinePunct w:val="0"/>
        <w:autoSpaceDE/>
        <w:autoSpaceDN/>
        <w:bidi w:val="0"/>
        <w:adjustRightInd/>
        <w:snapToGrid/>
        <w:spacing w:after="0" w:line="576" w:lineRule="exact"/>
        <w:ind w:left="0" w:leftChars="0" w:firstLine="482" w:firstLineChars="200"/>
        <w:textAlignment w:val="auto"/>
        <w:rPr>
          <w:rFonts w:hint="eastAsia" w:ascii="宋体" w:hAnsi="宋体" w:eastAsia="宋体" w:cs="Times New Roman"/>
          <w:b/>
          <w:bCs/>
          <w:color w:val="000000" w:themeColor="text1"/>
          <w:kern w:val="2"/>
          <w:sz w:val="24"/>
          <w:szCs w:val="24"/>
          <w:lang w:val="en-US" w:eastAsia="zh-CN" w:bidi="ar-SA"/>
          <w14:textFill>
            <w14:solidFill>
              <w14:schemeClr w14:val="tx1"/>
            </w14:solidFill>
          </w14:textFill>
        </w:rPr>
      </w:pPr>
      <w:r>
        <w:rPr>
          <w:rFonts w:hint="eastAsia" w:ascii="宋体" w:hAnsi="宋体" w:eastAsia="宋体" w:cs="Times New Roman"/>
          <w:b/>
          <w:bCs/>
          <w:color w:val="000000" w:themeColor="text1"/>
          <w:kern w:val="2"/>
          <w:sz w:val="24"/>
          <w:szCs w:val="24"/>
          <w:lang w:val="en-US" w:eastAsia="zh-CN" w:bidi="ar-SA"/>
          <w14:textFill>
            <w14:solidFill>
              <w14:schemeClr w14:val="tx1"/>
            </w14:solidFill>
          </w14:textFill>
        </w:rPr>
        <w:t>附件</w:t>
      </w:r>
    </w:p>
    <w:p>
      <w:pPr>
        <w:pStyle w:val="9"/>
        <w:keepNext w:val="0"/>
        <w:keepLines w:val="0"/>
        <w:pageBreakBefore w:val="0"/>
        <w:widowControl w:val="0"/>
        <w:numPr>
          <w:ilvl w:val="0"/>
          <w:numId w:val="2"/>
        </w:numPr>
        <w:kinsoku/>
        <w:wordWrap/>
        <w:overflowPunct/>
        <w:topLinePunct w:val="0"/>
        <w:autoSpaceDE/>
        <w:autoSpaceDN/>
        <w:bidi w:val="0"/>
        <w:adjustRightInd/>
        <w:snapToGrid/>
        <w:spacing w:after="0" w:line="576" w:lineRule="exact"/>
        <w:ind w:leftChars="200"/>
        <w:textAlignment w:val="auto"/>
        <w:rPr>
          <w:rFonts w:hint="eastAsia" w:ascii="宋体" w:hAnsi="Times New Roman" w:eastAsia="宋体" w:cs="Times New Roman"/>
          <w:color w:val="000000" w:themeColor="text1"/>
          <w:kern w:val="2"/>
          <w:sz w:val="24"/>
          <w:szCs w:val="22"/>
          <w:lang w:val="en-US" w:eastAsia="zh-CN" w:bidi="ar-SA"/>
          <w14:textFill>
            <w14:solidFill>
              <w14:schemeClr w14:val="tx1"/>
            </w14:solidFill>
          </w14:textFill>
        </w:rPr>
      </w:pPr>
      <w:r>
        <w:rPr>
          <w:rFonts w:hint="eastAsia" w:ascii="宋体" w:hAnsi="Times New Roman" w:eastAsia="宋体" w:cs="Times New Roman"/>
          <w:color w:val="000000" w:themeColor="text1"/>
          <w:kern w:val="2"/>
          <w:sz w:val="24"/>
          <w:szCs w:val="22"/>
          <w:lang w:val="en-US" w:eastAsia="zh-CN" w:bidi="ar-SA"/>
          <w14:textFill>
            <w14:solidFill>
              <w14:schemeClr w14:val="tx1"/>
            </w14:solidFill>
          </w14:textFill>
        </w:rPr>
        <w:t>《八里庄仓库电气改造设计图》</w:t>
      </w:r>
    </w:p>
    <w:p>
      <w:pPr>
        <w:pStyle w:val="9"/>
        <w:keepNext w:val="0"/>
        <w:keepLines w:val="0"/>
        <w:pageBreakBefore w:val="0"/>
        <w:widowControl w:val="0"/>
        <w:numPr>
          <w:ilvl w:val="0"/>
          <w:numId w:val="2"/>
        </w:numPr>
        <w:kinsoku/>
        <w:wordWrap/>
        <w:overflowPunct/>
        <w:topLinePunct w:val="0"/>
        <w:autoSpaceDE/>
        <w:autoSpaceDN/>
        <w:bidi w:val="0"/>
        <w:adjustRightInd/>
        <w:snapToGrid/>
        <w:spacing w:after="0" w:line="576" w:lineRule="exact"/>
        <w:ind w:leftChars="200"/>
        <w:textAlignment w:val="auto"/>
        <w:rPr>
          <w:rFonts w:hint="default" w:ascii="宋体" w:hAnsi="Times New Roman" w:eastAsia="宋体" w:cs="Times New Roman"/>
          <w:color w:val="000000" w:themeColor="text1"/>
          <w:kern w:val="2"/>
          <w:sz w:val="24"/>
          <w:szCs w:val="22"/>
          <w:lang w:val="en-US" w:eastAsia="zh-CN" w:bidi="ar-SA"/>
          <w14:textFill>
            <w14:solidFill>
              <w14:schemeClr w14:val="tx1"/>
            </w14:solidFill>
          </w14:textFill>
        </w:rPr>
      </w:pPr>
      <w:r>
        <w:rPr>
          <w:rFonts w:hint="eastAsia" w:ascii="宋体" w:hAnsi="Times New Roman" w:eastAsia="宋体" w:cs="Times New Roman"/>
          <w:color w:val="000000" w:themeColor="text1"/>
          <w:kern w:val="2"/>
          <w:sz w:val="24"/>
          <w:szCs w:val="22"/>
          <w:lang w:val="en-US" w:eastAsia="zh-CN" w:bidi="ar-SA"/>
          <w14:textFill>
            <w14:solidFill>
              <w14:schemeClr w14:val="tx1"/>
            </w14:solidFill>
          </w14:textFill>
        </w:rPr>
        <w:t>《八里庄仓库电气改造项目工程量清单》</w:t>
      </w:r>
      <w:bookmarkStart w:id="1" w:name="_GoBack"/>
      <w:bookmarkEnd w:id="1"/>
    </w:p>
    <w:p>
      <w:pPr>
        <w:pStyle w:val="9"/>
        <w:keepNext w:val="0"/>
        <w:keepLines w:val="0"/>
        <w:pageBreakBefore w:val="0"/>
        <w:widowControl w:val="0"/>
        <w:numPr>
          <w:ilvl w:val="0"/>
          <w:numId w:val="2"/>
        </w:numPr>
        <w:kinsoku/>
        <w:wordWrap/>
        <w:overflowPunct/>
        <w:topLinePunct w:val="0"/>
        <w:autoSpaceDE/>
        <w:autoSpaceDN/>
        <w:bidi w:val="0"/>
        <w:adjustRightInd/>
        <w:snapToGrid/>
        <w:spacing w:after="0" w:line="576" w:lineRule="exact"/>
        <w:ind w:leftChars="200"/>
        <w:textAlignment w:val="auto"/>
        <w:rPr>
          <w:rFonts w:hint="default" w:ascii="宋体" w:hAnsi="Times New Roman" w:eastAsia="宋体" w:cs="Times New Roman"/>
          <w:color w:val="000000" w:themeColor="text1"/>
          <w:kern w:val="2"/>
          <w:sz w:val="24"/>
          <w:szCs w:val="22"/>
          <w:lang w:val="en-US" w:eastAsia="zh-CN" w:bidi="ar-SA"/>
          <w14:textFill>
            <w14:solidFill>
              <w14:schemeClr w14:val="tx1"/>
            </w14:solidFill>
          </w14:textFill>
        </w:rPr>
      </w:pPr>
      <w:r>
        <w:rPr>
          <w:rFonts w:hint="eastAsia" w:ascii="宋体" w:hAnsi="Times New Roman" w:eastAsia="宋体" w:cs="Times New Roman"/>
          <w:color w:val="000000" w:themeColor="text1"/>
          <w:kern w:val="2"/>
          <w:sz w:val="24"/>
          <w:szCs w:val="22"/>
          <w:lang w:val="en-US" w:eastAsia="zh-CN" w:bidi="ar-SA"/>
          <w14:textFill>
            <w14:solidFill>
              <w14:schemeClr w14:val="tx1"/>
            </w14:solidFill>
          </w14:textFill>
        </w:rPr>
        <w:t>《竞争性谈判文件》</w:t>
      </w:r>
    </w:p>
    <w:p>
      <w:pPr>
        <w:keepNext w:val="0"/>
        <w:keepLines w:val="0"/>
        <w:pageBreakBefore w:val="0"/>
        <w:widowControl w:val="0"/>
        <w:kinsoku/>
        <w:wordWrap/>
        <w:overflowPunct/>
        <w:topLinePunct w:val="0"/>
        <w:autoSpaceDE/>
        <w:autoSpaceDN/>
        <w:bidi w:val="0"/>
        <w:adjustRightInd/>
        <w:snapToGrid/>
        <w:spacing w:line="576" w:lineRule="exact"/>
        <w:ind w:left="0" w:leftChars="0"/>
        <w:jc w:val="center"/>
        <w:textAlignment w:val="auto"/>
        <w:rPr>
          <w:rFonts w:hint="eastAsia"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76" w:lineRule="exact"/>
        <w:ind w:left="0" w:leftChars="0"/>
        <w:jc w:val="center"/>
        <w:textAlignment w:val="auto"/>
        <w:rPr>
          <w:rFonts w:hint="eastAsia" w:ascii="宋体" w:hAnsi="宋体"/>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6" w:lineRule="exact"/>
        <w:ind w:left="0" w:leftChars="0"/>
        <w:jc w:val="center"/>
        <w:textAlignment w:val="auto"/>
        <w:rPr>
          <w:rFonts w:hint="eastAsia" w:ascii="宋体" w:hAnsi="宋体"/>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6" w:lineRule="exact"/>
        <w:ind w:left="0" w:leftChars="0"/>
        <w:jc w:val="center"/>
        <w:textAlignment w:val="auto"/>
        <w:rPr>
          <w:rFonts w:hint="eastAsia" w:ascii="宋体" w:hAnsi="宋体"/>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76" w:lineRule="exact"/>
        <w:ind w:left="0" w:leftChars="0"/>
        <w:jc w:val="center"/>
        <w:textAlignment w:val="auto"/>
        <w:rPr>
          <w:rFonts w:ascii="宋体" w:hAnsi="宋体"/>
          <w:bCs/>
          <w:color w:val="000000" w:themeColor="text1"/>
          <w:sz w:val="24"/>
          <w:szCs w:val="24"/>
          <w14:textFill>
            <w14:solidFill>
              <w14:schemeClr w14:val="tx1"/>
            </w14:solidFill>
          </w14:textFill>
        </w:rPr>
      </w:pPr>
      <w:r>
        <w:rPr>
          <w:rFonts w:hint="eastAsia" w:ascii="宋体"/>
          <w:color w:val="000000" w:themeColor="text1"/>
          <w:sz w:val="24"/>
          <w:lang w:val="en-US" w:eastAsia="zh-CN"/>
          <w14:textFill>
            <w14:solidFill>
              <w14:schemeClr w14:val="tx1"/>
            </w14:solidFill>
          </w14:textFill>
        </w:rPr>
        <w:t xml:space="preserve">             </w:t>
      </w:r>
      <w:r>
        <w:rPr>
          <w:rFonts w:hint="eastAsia" w:ascii="宋体" w:eastAsia="宋体"/>
          <w:color w:val="000000" w:themeColor="text1"/>
          <w:sz w:val="24"/>
          <w:lang w:eastAsia="zh-CN"/>
          <w14:textFill>
            <w14:solidFill>
              <w14:schemeClr w14:val="tx1"/>
            </w14:solidFill>
          </w14:textFill>
        </w:rPr>
        <w:t>四川甘投经济发展</w:t>
      </w:r>
      <w:r>
        <w:rPr>
          <w:rFonts w:hint="eastAsia" w:ascii="宋体" w:eastAsia="宋体"/>
          <w:color w:val="000000" w:themeColor="text1"/>
          <w:sz w:val="24"/>
          <w14:textFill>
            <w14:solidFill>
              <w14:schemeClr w14:val="tx1"/>
            </w14:solidFill>
          </w14:textFill>
        </w:rPr>
        <w:t>有限责任公司</w:t>
      </w:r>
    </w:p>
    <w:p>
      <w:pPr>
        <w:keepNext w:val="0"/>
        <w:keepLines w:val="0"/>
        <w:pageBreakBefore w:val="0"/>
        <w:widowControl w:val="0"/>
        <w:kinsoku/>
        <w:wordWrap/>
        <w:overflowPunct/>
        <w:topLinePunct w:val="0"/>
        <w:autoSpaceDE/>
        <w:autoSpaceDN/>
        <w:bidi w:val="0"/>
        <w:adjustRightInd/>
        <w:snapToGrid/>
        <w:spacing w:line="576" w:lineRule="exact"/>
        <w:ind w:left="0" w:leftChars="0"/>
        <w:jc w:val="center"/>
        <w:textAlignment w:val="auto"/>
        <w:rPr>
          <w:rFonts w:hint="eastAsia" w:ascii="宋体" w:hAnsi="宋体" w:eastAsia="宋体" w:cs="Times New Roman"/>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 xml:space="preserve">                   2023</w:t>
      </w:r>
      <w:r>
        <w:rPr>
          <w:rFonts w:hint="eastAsia" w:ascii="宋体" w:hAnsi="宋体" w:eastAsia="宋体" w:cs="Times New Roman"/>
          <w:bCs/>
          <w:color w:val="000000" w:themeColor="text1"/>
          <w:sz w:val="24"/>
          <w:szCs w:val="24"/>
          <w14:textFill>
            <w14:solidFill>
              <w14:schemeClr w14:val="tx1"/>
            </w14:solidFill>
          </w14:textFill>
        </w:rPr>
        <w:t>年</w:t>
      </w:r>
      <w:r>
        <w:rPr>
          <w:rFonts w:hint="eastAsia" w:ascii="宋体" w:hAnsi="宋体" w:cs="Times New Roman"/>
          <w:bCs/>
          <w:color w:val="000000" w:themeColor="text1"/>
          <w:sz w:val="24"/>
          <w:szCs w:val="24"/>
          <w:lang w:val="en-US" w:eastAsia="zh-CN"/>
          <w14:textFill>
            <w14:solidFill>
              <w14:schemeClr w14:val="tx1"/>
            </w14:solidFill>
          </w14:textFill>
        </w:rPr>
        <w:t>4</w:t>
      </w:r>
      <w:r>
        <w:rPr>
          <w:rFonts w:hint="eastAsia" w:ascii="宋体" w:hAnsi="宋体" w:eastAsia="宋体" w:cs="Times New Roman"/>
          <w:bCs/>
          <w:color w:val="000000" w:themeColor="text1"/>
          <w:sz w:val="24"/>
          <w:szCs w:val="24"/>
          <w14:textFill>
            <w14:solidFill>
              <w14:schemeClr w14:val="tx1"/>
            </w14:solidFill>
          </w14:textFill>
        </w:rPr>
        <w:t>月</w:t>
      </w:r>
      <w:r>
        <w:rPr>
          <w:rFonts w:hint="eastAsia" w:ascii="宋体" w:hAnsi="宋体" w:cs="Times New Roman"/>
          <w:bCs/>
          <w:color w:val="000000" w:themeColor="text1"/>
          <w:sz w:val="24"/>
          <w:szCs w:val="24"/>
          <w:highlight w:val="none"/>
          <w:lang w:val="en-US" w:eastAsia="zh-CN"/>
          <w14:textFill>
            <w14:solidFill>
              <w14:schemeClr w14:val="tx1"/>
            </w14:solidFill>
          </w14:textFill>
        </w:rPr>
        <w:t>24</w:t>
      </w:r>
      <w:r>
        <w:rPr>
          <w:rFonts w:hint="eastAsia" w:ascii="宋体" w:hAnsi="宋体" w:eastAsia="宋体" w:cs="Times New Roman"/>
          <w:bCs/>
          <w:color w:val="000000" w:themeColor="text1"/>
          <w:sz w:val="24"/>
          <w:szCs w:val="24"/>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spacing w:line="576" w:lineRule="exact"/>
        <w:ind w:left="0" w:leftChars="0"/>
        <w:textAlignment w:val="auto"/>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à.ā">
    <w:altName w:val="黑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63A99"/>
    <w:multiLevelType w:val="singleLevel"/>
    <w:tmpl w:val="2EE63A99"/>
    <w:lvl w:ilvl="0" w:tentative="0">
      <w:start w:val="13"/>
      <w:numFmt w:val="chineseCounting"/>
      <w:suff w:val="nothing"/>
      <w:lvlText w:val="%1、"/>
      <w:lvlJc w:val="left"/>
      <w:rPr>
        <w:rFonts w:hint="eastAsia"/>
      </w:rPr>
    </w:lvl>
  </w:abstractNum>
  <w:abstractNum w:abstractNumId="1">
    <w:nsid w:val="3165BC32"/>
    <w:multiLevelType w:val="singleLevel"/>
    <w:tmpl w:val="3165BC3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2C3BDD"/>
    <w:rsid w:val="10D467C5"/>
    <w:rsid w:val="16A328E4"/>
    <w:rsid w:val="18430EA2"/>
    <w:rsid w:val="1BAF3AD9"/>
    <w:rsid w:val="35C17EC2"/>
    <w:rsid w:val="4FAB6B17"/>
    <w:rsid w:val="51BF1CEF"/>
    <w:rsid w:val="638E054B"/>
    <w:rsid w:val="66E4558B"/>
    <w:rsid w:val="74895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楷体à.ā" w:hAnsi="Calibri" w:eastAsia="楷体à.ā" w:cs="Times New Roman"/>
      <w:color w:val="000000"/>
      <w:sz w:val="24"/>
      <w:lang w:val="en-US" w:eastAsia="zh-CN" w:bidi="ar-SA"/>
    </w:rPr>
  </w:style>
  <w:style w:type="paragraph" w:styleId="4">
    <w:name w:val="Body Text"/>
    <w:basedOn w:val="1"/>
    <w:next w:val="1"/>
    <w:qFormat/>
    <w:uiPriority w:val="0"/>
    <w:pPr>
      <w:spacing w:after="120"/>
    </w:pPr>
  </w:style>
  <w:style w:type="paragraph" w:styleId="5">
    <w:name w:val="Body Text Indent"/>
    <w:basedOn w:val="1"/>
    <w:qFormat/>
    <w:uiPriority w:val="0"/>
    <w:pPr>
      <w:tabs>
        <w:tab w:val="left" w:pos="489"/>
        <w:tab w:val="center" w:pos="4677"/>
      </w:tabs>
      <w:spacing w:line="480" w:lineRule="auto"/>
      <w:ind w:firstLine="437" w:firstLineChars="182"/>
    </w:pPr>
    <w:rPr>
      <w:rFonts w:ascii="宋体" w:hAnsi="宋体"/>
      <w:bCs/>
      <w:sz w:val="24"/>
    </w:rPr>
  </w:style>
  <w:style w:type="paragraph" w:styleId="6">
    <w:name w:val="Date"/>
    <w:basedOn w:val="1"/>
    <w:next w:val="1"/>
    <w:qFormat/>
    <w:uiPriority w:val="0"/>
    <w:pPr>
      <w:ind w:leftChars="2500"/>
    </w:pPr>
    <w:rPr>
      <w:rFonts w:ascii="仿宋_GB2312" w:hAnsi="宋体" w:eastAsia="仿宋_GB2312"/>
      <w:sz w:val="32"/>
      <w:szCs w:val="24"/>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4"/>
    <w:unhideWhenUsed/>
    <w:qFormat/>
    <w:uiPriority w:val="99"/>
    <w:pPr>
      <w:autoSpaceDE/>
      <w:autoSpaceDN/>
      <w:adjustRightInd/>
      <w:spacing w:line="240" w:lineRule="auto"/>
      <w:ind w:firstLine="420" w:firstLineChars="100"/>
    </w:pPr>
    <w:rPr>
      <w:rFonts w:ascii="Times New Roman" w:hAnsi="Times New Roman" w:eastAsia="宋体"/>
      <w:sz w:val="21"/>
      <w:lang w:val="en-US"/>
    </w:rPr>
  </w:style>
  <w:style w:type="paragraph" w:customStyle="1" w:styleId="12">
    <w:name w:val="正文首行缩进两字符"/>
    <w:basedOn w:val="1"/>
    <w:qFormat/>
    <w:uiPriority w:val="99"/>
    <w:pPr>
      <w:spacing w:line="360" w:lineRule="auto"/>
      <w:ind w:firstLine="200" w:firstLineChars="200"/>
    </w:pPr>
  </w:style>
  <w:style w:type="character" w:customStyle="1" w:styleId="13">
    <w:name w:val="gonggao-downline1"/>
    <w:qFormat/>
    <w:uiPriority w:val="0"/>
    <w:rPr>
      <w:b/>
      <w:bCs/>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2023-04-26T02:36:00Z</dcterms:created>
  <dc:creator>源</dc:creator>
  <cp:lastModifiedBy>行者无疆</cp:lastModifiedBy>
  <dcterms:modified xsi:type="dcterms:W3CDTF">2023-04-26T03:05:39Z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